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30E01" w14:textId="4BF49498" w:rsidR="00501F60" w:rsidRDefault="00501F6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01F60">
        <w:t xml:space="preserve">Приказ комитета государственной охраны объектов культурного наследия Волгоградской обл. от 19.11.2025 N 98-н "Об утверждении предмета охраны объекта культурного наследия регионального значения "Кожевенный завод Смирнова (Волгоградский кожзавод)", расположенного по адресу (местонахождение): Волгоградская область, г. Волгоград, Советский район, ул. </w:t>
      </w:r>
      <w:proofErr w:type="spellStart"/>
      <w:r w:rsidRPr="00501F60">
        <w:t>Крепильная</w:t>
      </w:r>
      <w:proofErr w:type="spellEnd"/>
      <w:r w:rsidRPr="00501F60">
        <w:t>, 136"</w:t>
      </w:r>
    </w:p>
    <w:p w14:paraId="555D1501" w14:textId="77777777" w:rsidR="00501F60" w:rsidRDefault="00501F60">
      <w:pPr>
        <w:pStyle w:val="ConsPlusNormal"/>
        <w:jc w:val="both"/>
        <w:outlineLvl w:val="0"/>
      </w:pPr>
    </w:p>
    <w:p w14:paraId="6EFB9CA1" w14:textId="77777777" w:rsidR="00501F60" w:rsidRDefault="00501F6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5B4C174" w14:textId="77777777" w:rsidR="00501F60" w:rsidRDefault="00501F60">
      <w:pPr>
        <w:pStyle w:val="ConsPlusTitle"/>
        <w:jc w:val="center"/>
      </w:pPr>
      <w:r>
        <w:t>КУЛЬТУРНОГО НАСЛЕДИЯ ВОЛГОГРАДСКОЙ ОБЛАСТИ</w:t>
      </w:r>
    </w:p>
    <w:p w14:paraId="426E4772" w14:textId="77777777" w:rsidR="00501F60" w:rsidRDefault="00501F60">
      <w:pPr>
        <w:pStyle w:val="ConsPlusTitle"/>
        <w:jc w:val="both"/>
      </w:pPr>
    </w:p>
    <w:p w14:paraId="1BB7C51F" w14:textId="77777777" w:rsidR="00501F60" w:rsidRDefault="00501F60">
      <w:pPr>
        <w:pStyle w:val="ConsPlusTitle"/>
        <w:jc w:val="center"/>
      </w:pPr>
      <w:r>
        <w:t>ПРИКАЗ</w:t>
      </w:r>
    </w:p>
    <w:p w14:paraId="7411EE88" w14:textId="77777777" w:rsidR="00501F60" w:rsidRDefault="00501F60">
      <w:pPr>
        <w:pStyle w:val="ConsPlusTitle"/>
        <w:jc w:val="center"/>
      </w:pPr>
      <w:r>
        <w:t>от 19 ноября 2025 г. N 98-н</w:t>
      </w:r>
    </w:p>
    <w:p w14:paraId="6EF8C10D" w14:textId="77777777" w:rsidR="00501F60" w:rsidRDefault="00501F60">
      <w:pPr>
        <w:pStyle w:val="ConsPlusTitle"/>
        <w:jc w:val="both"/>
      </w:pPr>
    </w:p>
    <w:p w14:paraId="5813146B" w14:textId="77777777" w:rsidR="00501F60" w:rsidRDefault="00501F6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F034115" w14:textId="77777777" w:rsidR="00501F60" w:rsidRDefault="00501F60">
      <w:pPr>
        <w:pStyle w:val="ConsPlusTitle"/>
        <w:jc w:val="center"/>
      </w:pPr>
      <w:r>
        <w:t>РЕГИОНАЛЬНОГО ЗНАЧЕНИЯ "КОЖЕВЕННЫЙ ЗАВОД СМИРНОВА</w:t>
      </w:r>
    </w:p>
    <w:p w14:paraId="6AE4B844" w14:textId="77777777" w:rsidR="00501F60" w:rsidRDefault="00501F60">
      <w:pPr>
        <w:pStyle w:val="ConsPlusTitle"/>
        <w:jc w:val="center"/>
      </w:pPr>
      <w:r>
        <w:t>(ВОЛГОГРАДСКИЙ КОЖЗАВОД)", РАСПОЛОЖЕННОГО ПО АДРЕСУ</w:t>
      </w:r>
    </w:p>
    <w:p w14:paraId="637DE96F" w14:textId="77777777" w:rsidR="00501F60" w:rsidRDefault="00501F60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0713458" w14:textId="77777777" w:rsidR="00501F60" w:rsidRDefault="00501F60">
      <w:pPr>
        <w:pStyle w:val="ConsPlusTitle"/>
        <w:jc w:val="center"/>
      </w:pPr>
      <w:r>
        <w:t>СОВЕТСКИЙ РАЙОН, УЛ. КРЕПИЛЬНАЯ, 136</w:t>
      </w:r>
    </w:p>
    <w:p w14:paraId="41F1F8D3" w14:textId="77777777" w:rsidR="00501F60" w:rsidRDefault="00501F60">
      <w:pPr>
        <w:pStyle w:val="ConsPlusNormal"/>
        <w:jc w:val="both"/>
      </w:pPr>
    </w:p>
    <w:p w14:paraId="7AE37D02" w14:textId="77777777" w:rsidR="00501F60" w:rsidRDefault="00501F6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43FA513" w14:textId="77777777" w:rsidR="00501F60" w:rsidRDefault="00501F6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"Кожевенный завод Смирнова (Волгоградский кожзавод)", расположенного по адресу (местонахождение): Волгоградская область, г. Волгоград, Советский район, ул. </w:t>
      </w:r>
      <w:proofErr w:type="spellStart"/>
      <w:r>
        <w:t>Крепильная</w:t>
      </w:r>
      <w:proofErr w:type="spellEnd"/>
      <w:r>
        <w:t>, 136.</w:t>
      </w:r>
    </w:p>
    <w:p w14:paraId="18AC7A62" w14:textId="77777777" w:rsidR="00501F60" w:rsidRDefault="00501F60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BDFC916" w14:textId="77777777" w:rsidR="00501F60" w:rsidRDefault="00501F60">
      <w:pPr>
        <w:pStyle w:val="ConsPlusNormal"/>
        <w:jc w:val="both"/>
      </w:pPr>
    </w:p>
    <w:p w14:paraId="43320F68" w14:textId="77777777" w:rsidR="00501F60" w:rsidRDefault="00501F60">
      <w:pPr>
        <w:pStyle w:val="ConsPlusNormal"/>
        <w:jc w:val="right"/>
      </w:pPr>
      <w:r>
        <w:t>Председатель комитета</w:t>
      </w:r>
    </w:p>
    <w:p w14:paraId="7285EE62" w14:textId="77777777" w:rsidR="00501F60" w:rsidRDefault="00501F60">
      <w:pPr>
        <w:pStyle w:val="ConsPlusNormal"/>
        <w:jc w:val="right"/>
      </w:pPr>
      <w:r>
        <w:t>А.Ю.БАЖЕНОВ</w:t>
      </w:r>
    </w:p>
    <w:p w14:paraId="17170B22" w14:textId="77777777" w:rsidR="00501F60" w:rsidRDefault="00501F60">
      <w:pPr>
        <w:pStyle w:val="ConsPlusNormal"/>
        <w:jc w:val="both"/>
      </w:pPr>
    </w:p>
    <w:p w14:paraId="6A12CF9F" w14:textId="77777777" w:rsidR="00501F60" w:rsidRDefault="00501F60">
      <w:pPr>
        <w:pStyle w:val="ConsPlusNormal"/>
        <w:jc w:val="both"/>
      </w:pPr>
    </w:p>
    <w:p w14:paraId="6EB3F068" w14:textId="77777777" w:rsidR="00501F60" w:rsidRDefault="00501F60">
      <w:pPr>
        <w:pStyle w:val="ConsPlusNormal"/>
        <w:jc w:val="both"/>
      </w:pPr>
    </w:p>
    <w:p w14:paraId="081ACA55" w14:textId="77777777" w:rsidR="00501F60" w:rsidRDefault="00501F60">
      <w:pPr>
        <w:pStyle w:val="ConsPlusNormal"/>
        <w:jc w:val="both"/>
      </w:pPr>
    </w:p>
    <w:p w14:paraId="06D0DECC" w14:textId="77777777" w:rsidR="00501F60" w:rsidRDefault="00501F60">
      <w:pPr>
        <w:pStyle w:val="ConsPlusNormal"/>
        <w:jc w:val="both"/>
      </w:pPr>
    </w:p>
    <w:p w14:paraId="15FFE944" w14:textId="77777777" w:rsidR="00501F60" w:rsidRDefault="00501F60">
      <w:pPr>
        <w:pStyle w:val="ConsPlusNormal"/>
        <w:jc w:val="right"/>
        <w:outlineLvl w:val="0"/>
      </w:pPr>
      <w:r>
        <w:t>Утвержден</w:t>
      </w:r>
    </w:p>
    <w:p w14:paraId="15A48F2D" w14:textId="77777777" w:rsidR="00501F60" w:rsidRDefault="00501F60">
      <w:pPr>
        <w:pStyle w:val="ConsPlusNormal"/>
        <w:jc w:val="right"/>
      </w:pPr>
      <w:r>
        <w:t>приказом</w:t>
      </w:r>
    </w:p>
    <w:p w14:paraId="65157109" w14:textId="77777777" w:rsidR="00501F60" w:rsidRDefault="00501F60">
      <w:pPr>
        <w:pStyle w:val="ConsPlusNormal"/>
        <w:jc w:val="right"/>
      </w:pPr>
      <w:r>
        <w:t>комитета государственной</w:t>
      </w:r>
    </w:p>
    <w:p w14:paraId="029E4F40" w14:textId="77777777" w:rsidR="00501F60" w:rsidRDefault="00501F60">
      <w:pPr>
        <w:pStyle w:val="ConsPlusNormal"/>
        <w:jc w:val="right"/>
      </w:pPr>
      <w:r>
        <w:t>охраны объектов</w:t>
      </w:r>
    </w:p>
    <w:p w14:paraId="0E52E9B9" w14:textId="77777777" w:rsidR="00501F60" w:rsidRDefault="00501F60">
      <w:pPr>
        <w:pStyle w:val="ConsPlusNormal"/>
        <w:jc w:val="right"/>
      </w:pPr>
      <w:r>
        <w:t>культурного наследия</w:t>
      </w:r>
    </w:p>
    <w:p w14:paraId="1DDD1CC7" w14:textId="77777777" w:rsidR="00501F60" w:rsidRDefault="00501F60">
      <w:pPr>
        <w:pStyle w:val="ConsPlusNormal"/>
        <w:jc w:val="right"/>
      </w:pPr>
      <w:r>
        <w:lastRenderedPageBreak/>
        <w:t>Волгоградской области</w:t>
      </w:r>
    </w:p>
    <w:p w14:paraId="46A5BC1C" w14:textId="77777777" w:rsidR="00501F60" w:rsidRDefault="00501F60">
      <w:pPr>
        <w:pStyle w:val="ConsPlusNormal"/>
        <w:jc w:val="right"/>
      </w:pPr>
      <w:r>
        <w:t>от 19 ноября 2025 г. N 98-н</w:t>
      </w:r>
    </w:p>
    <w:p w14:paraId="5F2E5264" w14:textId="77777777" w:rsidR="00501F60" w:rsidRDefault="00501F60">
      <w:pPr>
        <w:pStyle w:val="ConsPlusNormal"/>
        <w:jc w:val="both"/>
      </w:pPr>
    </w:p>
    <w:p w14:paraId="0F1BA677" w14:textId="77777777" w:rsidR="00501F60" w:rsidRDefault="00501F60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32CDD86E" w14:textId="77777777" w:rsidR="00501F60" w:rsidRDefault="00501F60">
      <w:pPr>
        <w:pStyle w:val="ConsPlusTitle"/>
        <w:jc w:val="center"/>
      </w:pPr>
      <w:r>
        <w:t>ЗНАЧЕНИЯ "КОЖЕВЕННЫЙ ЗАВОД СМИРНОВА (ВОЛГОГРАДСКИЙ</w:t>
      </w:r>
    </w:p>
    <w:p w14:paraId="1DF4CC74" w14:textId="77777777" w:rsidR="00501F60" w:rsidRDefault="00501F60">
      <w:pPr>
        <w:pStyle w:val="ConsPlusTitle"/>
        <w:jc w:val="center"/>
      </w:pPr>
      <w:r>
        <w:t>КОЖЗАВОД)", РАСПОЛОЖЕННОГО ПО АДРЕСУ (МЕСТОНАХОЖДЕНИЕ):</w:t>
      </w:r>
    </w:p>
    <w:p w14:paraId="53544579" w14:textId="77777777" w:rsidR="00501F60" w:rsidRDefault="00501F60">
      <w:pPr>
        <w:pStyle w:val="ConsPlusTitle"/>
        <w:jc w:val="center"/>
      </w:pPr>
      <w:r>
        <w:t>ВОЛГОГРАДСКАЯ ОБЛАСТЬ, Г. ВОЛГОГРАД, СОВЕТСКИЙ РАЙОН,</w:t>
      </w:r>
    </w:p>
    <w:p w14:paraId="62FA09CC" w14:textId="77777777" w:rsidR="00501F60" w:rsidRDefault="00501F60">
      <w:pPr>
        <w:pStyle w:val="ConsPlusTitle"/>
        <w:jc w:val="center"/>
      </w:pPr>
      <w:r>
        <w:t>УЛ. КРЕПИЛЬНАЯ, 136 &lt;1&gt;</w:t>
      </w:r>
    </w:p>
    <w:p w14:paraId="2D56C4F5" w14:textId="77777777" w:rsidR="00501F60" w:rsidRDefault="00501F60">
      <w:pPr>
        <w:pStyle w:val="ConsPlusNormal"/>
        <w:jc w:val="both"/>
      </w:pPr>
    </w:p>
    <w:p w14:paraId="74CEA96B" w14:textId="77777777" w:rsidR="00501F60" w:rsidRDefault="00501F60">
      <w:pPr>
        <w:pStyle w:val="ConsPlusNormal"/>
        <w:ind w:firstLine="540"/>
        <w:jc w:val="both"/>
      </w:pPr>
      <w:r>
        <w:t>--------------------------------</w:t>
      </w:r>
    </w:p>
    <w:p w14:paraId="3746537A" w14:textId="77777777" w:rsidR="00501F60" w:rsidRDefault="00501F60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FFD2E7D" w14:textId="77777777" w:rsidR="00501F60" w:rsidRDefault="00501F60">
      <w:pPr>
        <w:pStyle w:val="ConsPlusNormal"/>
        <w:jc w:val="both"/>
      </w:pPr>
    </w:p>
    <w:p w14:paraId="4EED299B" w14:textId="77777777" w:rsidR="00501F60" w:rsidRDefault="00501F60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"Кожевенный завод Смирнова (Волгоградский кожзавод)", расположенного по адресу (местонахождение): Волгоградская область, г. Волгоград, Советский район, ул. </w:t>
      </w:r>
      <w:proofErr w:type="spellStart"/>
      <w:r>
        <w:t>Крепильная</w:t>
      </w:r>
      <w:proofErr w:type="spellEnd"/>
      <w:r>
        <w:t>, 136 (далее - объект), являются:</w:t>
      </w:r>
    </w:p>
    <w:p w14:paraId="7B6201FC" w14:textId="77777777" w:rsidR="00501F60" w:rsidRDefault="00501F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9"/>
        <w:gridCol w:w="2494"/>
        <w:gridCol w:w="3685"/>
      </w:tblGrid>
      <w:tr w:rsidR="00501F60" w14:paraId="5544D193" w14:textId="77777777">
        <w:tc>
          <w:tcPr>
            <w:tcW w:w="567" w:type="dxa"/>
          </w:tcPr>
          <w:p w14:paraId="79F32936" w14:textId="77777777" w:rsidR="00501F60" w:rsidRDefault="00501F6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008108D0" w14:textId="77777777" w:rsidR="00501F60" w:rsidRDefault="00501F6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713BC157" w14:textId="77777777" w:rsidR="00501F60" w:rsidRDefault="00501F6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1C752623" w14:textId="77777777" w:rsidR="00501F60" w:rsidRDefault="00501F6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01F60" w14:paraId="7A2080A9" w14:textId="77777777">
        <w:tc>
          <w:tcPr>
            <w:tcW w:w="567" w:type="dxa"/>
          </w:tcPr>
          <w:p w14:paraId="4C28CB78" w14:textId="77777777" w:rsidR="00501F60" w:rsidRDefault="00501F6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541296FB" w14:textId="77777777" w:rsidR="00501F60" w:rsidRDefault="00501F6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6836F399" w14:textId="77777777" w:rsidR="00501F60" w:rsidRDefault="00501F60">
            <w:pPr>
              <w:pStyle w:val="ConsPlusNormal"/>
            </w:pPr>
            <w:r>
              <w:t xml:space="preserve">объект расположен по ул. </w:t>
            </w:r>
            <w:proofErr w:type="spellStart"/>
            <w:r>
              <w:t>Крепильная</w:t>
            </w:r>
            <w:proofErr w:type="spellEnd"/>
            <w:r>
              <w:t xml:space="preserve"> в Советском районе г. Волгограда</w:t>
            </w:r>
          </w:p>
        </w:tc>
        <w:tc>
          <w:tcPr>
            <w:tcW w:w="3685" w:type="dxa"/>
          </w:tcPr>
          <w:p w14:paraId="1F2C1B50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326"/>
              </w:rPr>
              <w:drawing>
                <wp:inline distT="0" distB="0" distL="0" distR="0" wp14:anchorId="1BC502B5" wp14:editId="70058DFA">
                  <wp:extent cx="2261235" cy="42983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429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F60" w14:paraId="73479E7A" w14:textId="77777777">
        <w:tc>
          <w:tcPr>
            <w:tcW w:w="567" w:type="dxa"/>
          </w:tcPr>
          <w:p w14:paraId="4BF4C0DD" w14:textId="77777777" w:rsidR="00501F60" w:rsidRDefault="00501F60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0797C6AA" w14:textId="77777777" w:rsidR="00501F60" w:rsidRDefault="00501F60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64AD1C35" w14:textId="77777777" w:rsidR="00501F60" w:rsidRDefault="00501F60">
            <w:pPr>
              <w:pStyle w:val="ConsPlusNormal"/>
            </w:pPr>
            <w:r>
              <w:t>объект представляет собой группу 1 - 3-этажных зданий, примыкающих друг к другу торцевыми фасадами и образующих линейную схему в плане</w:t>
            </w:r>
          </w:p>
        </w:tc>
        <w:tc>
          <w:tcPr>
            <w:tcW w:w="3685" w:type="dxa"/>
          </w:tcPr>
          <w:p w14:paraId="601FFCC9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2024A0D0" wp14:editId="383A221B">
                  <wp:extent cx="2261235" cy="1698625"/>
                  <wp:effectExtent l="0" t="0" r="0" b="0"/>
                  <wp:docPr id="149844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319B90" w14:textId="77777777" w:rsidR="00501F60" w:rsidRDefault="00501F60">
            <w:pPr>
              <w:pStyle w:val="ConsPlusNormal"/>
            </w:pPr>
          </w:p>
          <w:p w14:paraId="7829B668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293B37C8" wp14:editId="5FD7C28E">
                  <wp:extent cx="2261235" cy="1506855"/>
                  <wp:effectExtent l="0" t="0" r="0" b="0"/>
                  <wp:docPr id="12546686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F60" w14:paraId="68D9F35B" w14:textId="77777777">
        <w:tc>
          <w:tcPr>
            <w:tcW w:w="567" w:type="dxa"/>
          </w:tcPr>
          <w:p w14:paraId="1D97A156" w14:textId="77777777" w:rsidR="00501F60" w:rsidRDefault="00501F6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5D153330" w14:textId="77777777" w:rsidR="00501F60" w:rsidRDefault="00501F60">
            <w:pPr>
              <w:pStyle w:val="ConsPlusNormal"/>
            </w:pPr>
            <w:r>
              <w:t>Крыша</w:t>
            </w:r>
          </w:p>
        </w:tc>
        <w:tc>
          <w:tcPr>
            <w:tcW w:w="2494" w:type="dxa"/>
          </w:tcPr>
          <w:p w14:paraId="11599534" w14:textId="77777777" w:rsidR="00501F60" w:rsidRDefault="00501F60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3685" w:type="dxa"/>
          </w:tcPr>
          <w:p w14:paraId="34BD9A6C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734FA5B0" wp14:editId="5194448D">
                  <wp:extent cx="2261235" cy="1698625"/>
                  <wp:effectExtent l="0" t="0" r="0" b="0"/>
                  <wp:docPr id="12625372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F60" w14:paraId="3F315E13" w14:textId="77777777">
        <w:tc>
          <w:tcPr>
            <w:tcW w:w="567" w:type="dxa"/>
            <w:vMerge w:val="restart"/>
          </w:tcPr>
          <w:p w14:paraId="0C59C6E6" w14:textId="77777777" w:rsidR="00501F60" w:rsidRDefault="00501F6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  <w:vMerge w:val="restart"/>
          </w:tcPr>
          <w:p w14:paraId="6B301B0D" w14:textId="77777777" w:rsidR="00501F60" w:rsidRDefault="00501F60">
            <w:pPr>
              <w:pStyle w:val="ConsPlusNormal"/>
            </w:pPr>
            <w:r>
              <w:t>Композиционное и архитектурно-художественное оформление фасадов 3-этажного объема здания N 1</w:t>
            </w:r>
          </w:p>
        </w:tc>
        <w:tc>
          <w:tcPr>
            <w:tcW w:w="2494" w:type="dxa"/>
            <w:tcBorders>
              <w:bottom w:val="nil"/>
            </w:tcBorders>
          </w:tcPr>
          <w:p w14:paraId="2F8AB616" w14:textId="77777777" w:rsidR="00501F60" w:rsidRDefault="00501F60">
            <w:pPr>
              <w:pStyle w:val="ConsPlusNormal"/>
            </w:pPr>
            <w:r>
              <w:t>характер, ритм и размер вертикального и горизонтального членения северо-западного фасада, его декоративное убранство, включающее следующие элементы:</w:t>
            </w:r>
          </w:p>
          <w:p w14:paraId="77784746" w14:textId="77777777" w:rsidR="00501F60" w:rsidRDefault="00501F60">
            <w:pPr>
              <w:pStyle w:val="ConsPlusNormal"/>
            </w:pPr>
            <w:r>
              <w:t>- ризалит с аттиком, декорированным широкими ступенчатыми лопатками с прямоугольной филенкой в верхней части;</w:t>
            </w:r>
          </w:p>
          <w:p w14:paraId="5C534E1A" w14:textId="77777777" w:rsidR="00501F60" w:rsidRDefault="00501F60">
            <w:pPr>
              <w:pStyle w:val="ConsPlusNormal"/>
            </w:pPr>
            <w:r>
              <w:t>- углубленные ширинки с филенками 2, 3-го этажей здания;</w:t>
            </w:r>
          </w:p>
          <w:p w14:paraId="02E81716" w14:textId="77777777" w:rsidR="00501F60" w:rsidRDefault="00501F60">
            <w:pPr>
              <w:pStyle w:val="ConsPlusNormal"/>
            </w:pPr>
            <w:r>
              <w:lastRenderedPageBreak/>
              <w:t>- прямоугольные оконные проемы с замковыми камнями;</w:t>
            </w:r>
          </w:p>
          <w:p w14:paraId="1CCA6017" w14:textId="77777777" w:rsidR="00501F60" w:rsidRDefault="00501F60">
            <w:pPr>
              <w:pStyle w:val="ConsPlusNormal"/>
            </w:pPr>
            <w:r>
              <w:t>- профилированная тяга;</w:t>
            </w:r>
          </w:p>
          <w:p w14:paraId="1AD51592" w14:textId="77777777" w:rsidR="00501F60" w:rsidRDefault="00501F60">
            <w:pPr>
              <w:pStyle w:val="ConsPlusNormal"/>
            </w:pPr>
            <w:r>
              <w:t>- ступенчатый венчающий карниз;</w:t>
            </w:r>
          </w:p>
        </w:tc>
        <w:tc>
          <w:tcPr>
            <w:tcW w:w="3685" w:type="dxa"/>
            <w:tcBorders>
              <w:bottom w:val="nil"/>
            </w:tcBorders>
          </w:tcPr>
          <w:p w14:paraId="7BA949E4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lastRenderedPageBreak/>
              <w:drawing>
                <wp:inline distT="0" distB="0" distL="0" distR="0" wp14:anchorId="4016B98D" wp14:editId="42D93861">
                  <wp:extent cx="2261235" cy="1570990"/>
                  <wp:effectExtent l="0" t="0" r="0" b="0"/>
                  <wp:docPr id="4657275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7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4B773" w14:textId="77777777" w:rsidR="00501F60" w:rsidRDefault="00501F60">
            <w:pPr>
              <w:pStyle w:val="ConsPlusNormal"/>
            </w:pPr>
          </w:p>
          <w:p w14:paraId="067E87EE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2254B922" wp14:editId="274F034D">
                  <wp:extent cx="2261235" cy="1692275"/>
                  <wp:effectExtent l="0" t="0" r="0" b="0"/>
                  <wp:docPr id="11015767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F60" w14:paraId="6AF12C59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3F2C39C" w14:textId="77777777" w:rsidR="00501F60" w:rsidRDefault="00501F60">
            <w:pPr>
              <w:pStyle w:val="ConsPlusNormal"/>
            </w:pPr>
          </w:p>
        </w:tc>
        <w:tc>
          <w:tcPr>
            <w:tcW w:w="2269" w:type="dxa"/>
            <w:vMerge/>
          </w:tcPr>
          <w:p w14:paraId="7347272A" w14:textId="77777777" w:rsidR="00501F60" w:rsidRDefault="00501F60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0BB65AE4" w14:textId="77777777" w:rsidR="00501F60" w:rsidRDefault="00501F60">
            <w:pPr>
              <w:pStyle w:val="ConsPlusNormal"/>
            </w:pPr>
            <w:r>
              <w:t>характер, ритм и размер вертикального и горизонтального членения юго-восточного фасада, его декоративное убранство, включающее следующие элементы:</w:t>
            </w:r>
          </w:p>
          <w:p w14:paraId="6DC98E34" w14:textId="77777777" w:rsidR="00501F60" w:rsidRDefault="00501F60">
            <w:pPr>
              <w:pStyle w:val="ConsPlusNormal"/>
            </w:pPr>
            <w:r>
              <w:t>- треугольный фронтон;</w:t>
            </w:r>
          </w:p>
          <w:p w14:paraId="686155A0" w14:textId="77777777" w:rsidR="00501F60" w:rsidRDefault="00501F60">
            <w:pPr>
              <w:pStyle w:val="ConsPlusNormal"/>
            </w:pPr>
            <w:r>
              <w:t>- лопатки;</w:t>
            </w:r>
          </w:p>
          <w:p w14:paraId="791EDB53" w14:textId="77777777" w:rsidR="00501F60" w:rsidRDefault="00501F60">
            <w:pPr>
              <w:pStyle w:val="ConsPlusNormal"/>
            </w:pPr>
            <w:r>
              <w:t>- венчающий карниз;</w:t>
            </w:r>
          </w:p>
          <w:p w14:paraId="2FD0F730" w14:textId="77777777" w:rsidR="00501F60" w:rsidRDefault="00501F60">
            <w:pPr>
              <w:pStyle w:val="ConsPlusNormal"/>
            </w:pPr>
            <w:r>
              <w:t>- углубленные ширинки с филенками 2, 3-го этажей здания;</w:t>
            </w:r>
          </w:p>
          <w:p w14:paraId="7EA7C5F9" w14:textId="77777777" w:rsidR="00501F60" w:rsidRDefault="00501F60">
            <w:pPr>
              <w:pStyle w:val="ConsPlusNormal"/>
            </w:pPr>
            <w:r>
              <w:t>- прямоугольные оконные проемы с замковым камнем;</w:t>
            </w:r>
          </w:p>
          <w:p w14:paraId="0562E3FC" w14:textId="77777777" w:rsidR="00501F60" w:rsidRDefault="00501F60">
            <w:pPr>
              <w:pStyle w:val="ConsPlusNormal"/>
            </w:pPr>
            <w:r>
              <w:t>- профилированная тяга;</w:t>
            </w:r>
          </w:p>
          <w:p w14:paraId="3DD0FE35" w14:textId="77777777" w:rsidR="00501F60" w:rsidRDefault="00501F60">
            <w:pPr>
              <w:pStyle w:val="ConsPlusNormal"/>
            </w:pPr>
            <w:r>
              <w:t>- подоконная тяга 3-го этажа здания;</w:t>
            </w:r>
          </w:p>
          <w:p w14:paraId="15B511EC" w14:textId="77777777" w:rsidR="00501F60" w:rsidRDefault="00501F60">
            <w:pPr>
              <w:pStyle w:val="ConsPlusNormal"/>
            </w:pPr>
            <w:r>
              <w:t>- ступенчатый венчающий карниз;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E7D35F7" w14:textId="77777777" w:rsidR="00501F60" w:rsidRDefault="00501F60">
            <w:pPr>
              <w:pStyle w:val="ConsPlusNormal"/>
              <w:jc w:val="both"/>
            </w:pPr>
            <w:r>
              <w:rPr>
                <w:noProof/>
                <w:position w:val="-120"/>
              </w:rPr>
              <w:drawing>
                <wp:inline distT="0" distB="0" distL="0" distR="0" wp14:anchorId="1D3E726C" wp14:editId="7FB85DB7">
                  <wp:extent cx="2261235" cy="1685925"/>
                  <wp:effectExtent l="0" t="0" r="0" b="0"/>
                  <wp:docPr id="11075437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8C3D85" w14:textId="77777777" w:rsidR="00501F60" w:rsidRDefault="00501F60">
            <w:pPr>
              <w:pStyle w:val="ConsPlusNormal"/>
            </w:pPr>
          </w:p>
          <w:p w14:paraId="1320C34D" w14:textId="77777777" w:rsidR="00501F60" w:rsidRDefault="00501F60">
            <w:pPr>
              <w:pStyle w:val="ConsPlusNormal"/>
              <w:jc w:val="both"/>
            </w:pPr>
            <w:r>
              <w:rPr>
                <w:noProof/>
                <w:position w:val="-109"/>
              </w:rPr>
              <w:drawing>
                <wp:inline distT="0" distB="0" distL="0" distR="0" wp14:anchorId="5EF0366E" wp14:editId="40650B07">
                  <wp:extent cx="2261235" cy="1539240"/>
                  <wp:effectExtent l="0" t="0" r="0" b="0"/>
                  <wp:docPr id="11432040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F60" w14:paraId="561E117B" w14:textId="77777777">
        <w:tc>
          <w:tcPr>
            <w:tcW w:w="567" w:type="dxa"/>
            <w:vMerge/>
          </w:tcPr>
          <w:p w14:paraId="413F4832" w14:textId="77777777" w:rsidR="00501F60" w:rsidRDefault="00501F60">
            <w:pPr>
              <w:pStyle w:val="ConsPlusNormal"/>
            </w:pPr>
          </w:p>
        </w:tc>
        <w:tc>
          <w:tcPr>
            <w:tcW w:w="2269" w:type="dxa"/>
            <w:vMerge/>
          </w:tcPr>
          <w:p w14:paraId="33C1755D" w14:textId="77777777" w:rsidR="00501F60" w:rsidRDefault="00501F60">
            <w:pPr>
              <w:pStyle w:val="ConsPlusNormal"/>
            </w:pPr>
          </w:p>
        </w:tc>
        <w:tc>
          <w:tcPr>
            <w:tcW w:w="2494" w:type="dxa"/>
            <w:tcBorders>
              <w:top w:val="nil"/>
            </w:tcBorders>
          </w:tcPr>
          <w:p w14:paraId="1FC04A67" w14:textId="77777777" w:rsidR="00501F60" w:rsidRDefault="00501F60">
            <w:pPr>
              <w:pStyle w:val="ConsPlusNormal"/>
            </w:pPr>
            <w:r>
              <w:t>характер, ритм и размер вертикального и горизонтального членения северо-восточного и юго-западного фасадов, их декоративное убранство, включающее следующие элементы:</w:t>
            </w:r>
          </w:p>
          <w:p w14:paraId="2EF30E30" w14:textId="77777777" w:rsidR="00501F60" w:rsidRDefault="00501F60">
            <w:pPr>
              <w:pStyle w:val="ConsPlusNormal"/>
            </w:pPr>
            <w:r>
              <w:t xml:space="preserve">- трапециевидный фронтон с прямоугольными окнами по центру и декоративными </w:t>
            </w:r>
            <w:r>
              <w:lastRenderedPageBreak/>
              <w:t>элементами по флангам фронтона; венчающий карниз с рядом зубчиков;</w:t>
            </w:r>
          </w:p>
          <w:p w14:paraId="3D7406D4" w14:textId="77777777" w:rsidR="00501F60" w:rsidRDefault="00501F60">
            <w:pPr>
              <w:pStyle w:val="ConsPlusNormal"/>
            </w:pPr>
            <w:r>
              <w:t>- ступенчатый щипец</w:t>
            </w:r>
          </w:p>
        </w:tc>
        <w:tc>
          <w:tcPr>
            <w:tcW w:w="3685" w:type="dxa"/>
            <w:tcBorders>
              <w:top w:val="nil"/>
            </w:tcBorders>
          </w:tcPr>
          <w:p w14:paraId="2736C01E" w14:textId="77777777" w:rsidR="00501F60" w:rsidRDefault="00501F60">
            <w:pPr>
              <w:pStyle w:val="ConsPlusNormal"/>
              <w:jc w:val="both"/>
            </w:pPr>
            <w:r>
              <w:rPr>
                <w:noProof/>
                <w:position w:val="-106"/>
              </w:rPr>
              <w:lastRenderedPageBreak/>
              <w:drawing>
                <wp:inline distT="0" distB="0" distL="0" distR="0" wp14:anchorId="7F64E90D" wp14:editId="5D4D8BEF">
                  <wp:extent cx="2261235" cy="1500505"/>
                  <wp:effectExtent l="0" t="0" r="0" b="0"/>
                  <wp:docPr id="17647266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751536" w14:textId="77777777" w:rsidR="00501F60" w:rsidRDefault="00501F60">
            <w:pPr>
              <w:pStyle w:val="ConsPlusNormal"/>
            </w:pPr>
          </w:p>
          <w:p w14:paraId="78BBC268" w14:textId="77777777" w:rsidR="00501F60" w:rsidRDefault="00501F60">
            <w:pPr>
              <w:pStyle w:val="ConsPlusNormal"/>
              <w:jc w:val="both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02FE458A" wp14:editId="6FBE8051">
                  <wp:extent cx="2261235" cy="1685925"/>
                  <wp:effectExtent l="0" t="0" r="0" b="0"/>
                  <wp:docPr id="15833935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F60" w14:paraId="5773CD76" w14:textId="77777777">
        <w:tc>
          <w:tcPr>
            <w:tcW w:w="567" w:type="dxa"/>
          </w:tcPr>
          <w:p w14:paraId="5A9185B5" w14:textId="77777777" w:rsidR="00501F60" w:rsidRDefault="00501F60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1BC34B6B" w14:textId="77777777" w:rsidR="00501F60" w:rsidRDefault="00501F60">
            <w:pPr>
              <w:pStyle w:val="ConsPlusNormal"/>
            </w:pPr>
            <w:r>
              <w:t>Композиционное и архитектурно-художественное оформление фасадов 2-этажного объема здания N 2</w:t>
            </w:r>
          </w:p>
        </w:tc>
        <w:tc>
          <w:tcPr>
            <w:tcW w:w="2494" w:type="dxa"/>
          </w:tcPr>
          <w:p w14:paraId="2E311978" w14:textId="77777777" w:rsidR="00501F60" w:rsidRDefault="00501F60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2CAAE304" w14:textId="77777777" w:rsidR="00501F60" w:rsidRDefault="00501F60">
            <w:pPr>
              <w:pStyle w:val="ConsPlusNormal"/>
            </w:pPr>
            <w:r>
              <w:t>- оконные проемы с клинчатой перемычкой;</w:t>
            </w:r>
          </w:p>
          <w:p w14:paraId="32D3E2CD" w14:textId="77777777" w:rsidR="00501F60" w:rsidRDefault="00501F60">
            <w:pPr>
              <w:pStyle w:val="ConsPlusNormal"/>
            </w:pPr>
            <w:r>
              <w:t>- проем (балконный);</w:t>
            </w:r>
          </w:p>
          <w:p w14:paraId="05B09DDB" w14:textId="77777777" w:rsidR="00501F60" w:rsidRDefault="00501F60">
            <w:pPr>
              <w:pStyle w:val="ConsPlusNormal"/>
            </w:pPr>
            <w:r>
              <w:t>- угловые лопатки лестничного объема</w:t>
            </w:r>
          </w:p>
        </w:tc>
        <w:tc>
          <w:tcPr>
            <w:tcW w:w="3685" w:type="dxa"/>
          </w:tcPr>
          <w:p w14:paraId="63A483B1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7A4DA4AD" wp14:editId="0FB37E5B">
                  <wp:extent cx="2261235" cy="1698625"/>
                  <wp:effectExtent l="0" t="0" r="0" b="0"/>
                  <wp:docPr id="18368464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5D12CA" w14:textId="77777777" w:rsidR="00501F60" w:rsidRDefault="00501F60">
            <w:pPr>
              <w:pStyle w:val="ConsPlusNormal"/>
            </w:pPr>
          </w:p>
          <w:p w14:paraId="42A6A207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61"/>
              </w:rPr>
              <w:drawing>
                <wp:inline distT="0" distB="0" distL="0" distR="0" wp14:anchorId="7403261F" wp14:editId="37DA74E3">
                  <wp:extent cx="2261235" cy="2203450"/>
                  <wp:effectExtent l="0" t="0" r="0" b="0"/>
                  <wp:docPr id="8581909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20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2CDCC" w14:textId="77777777" w:rsidR="00501F60" w:rsidRDefault="00501F60">
            <w:pPr>
              <w:pStyle w:val="ConsPlusNormal"/>
            </w:pPr>
          </w:p>
          <w:p w14:paraId="39BDCA20" w14:textId="77777777" w:rsidR="00501F60" w:rsidRDefault="00501F60">
            <w:pPr>
              <w:pStyle w:val="ConsPlusNormal"/>
              <w:jc w:val="center"/>
            </w:pPr>
            <w:r>
              <w:t>юго-восточный фасад</w:t>
            </w:r>
          </w:p>
          <w:p w14:paraId="40FFFE40" w14:textId="77777777" w:rsidR="00501F60" w:rsidRDefault="00501F60">
            <w:pPr>
              <w:pStyle w:val="ConsPlusNormal"/>
            </w:pPr>
          </w:p>
          <w:p w14:paraId="37C9A1CF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52C30B98" wp14:editId="1FA0ABF9">
                  <wp:extent cx="2261235" cy="1692275"/>
                  <wp:effectExtent l="0" t="0" r="0" b="0"/>
                  <wp:docPr id="7531117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163C1" w14:textId="77777777" w:rsidR="00501F60" w:rsidRDefault="00501F60">
            <w:pPr>
              <w:pStyle w:val="ConsPlusNormal"/>
            </w:pPr>
          </w:p>
          <w:p w14:paraId="466CCFFC" w14:textId="77777777" w:rsidR="00501F60" w:rsidRDefault="00501F60">
            <w:pPr>
              <w:pStyle w:val="ConsPlusNormal"/>
              <w:jc w:val="center"/>
            </w:pPr>
            <w:r>
              <w:t>северо-западный фасад</w:t>
            </w:r>
          </w:p>
        </w:tc>
      </w:tr>
      <w:tr w:rsidR="00501F60" w14:paraId="786AB679" w14:textId="77777777">
        <w:tc>
          <w:tcPr>
            <w:tcW w:w="567" w:type="dxa"/>
          </w:tcPr>
          <w:p w14:paraId="109E1CAF" w14:textId="77777777" w:rsidR="00501F60" w:rsidRDefault="00501F60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1CBF1FDF" w14:textId="77777777" w:rsidR="00501F60" w:rsidRDefault="00501F60">
            <w:pPr>
              <w:pStyle w:val="ConsPlusNormal"/>
            </w:pPr>
            <w:r>
              <w:t>Композиционное и архитектурно-художественное оформление фасадов 2-этажного объема здания N 3</w:t>
            </w:r>
          </w:p>
        </w:tc>
        <w:tc>
          <w:tcPr>
            <w:tcW w:w="2494" w:type="dxa"/>
          </w:tcPr>
          <w:p w14:paraId="6B366DA0" w14:textId="77777777" w:rsidR="00501F60" w:rsidRDefault="00501F60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22187522" w14:textId="77777777" w:rsidR="00501F60" w:rsidRDefault="00501F60">
            <w:pPr>
              <w:pStyle w:val="ConsPlusNormal"/>
            </w:pPr>
            <w:r>
              <w:t>- прямоугольные оконные проемы, вытянутые по ширине;</w:t>
            </w:r>
          </w:p>
          <w:p w14:paraId="1F52634F" w14:textId="77777777" w:rsidR="00501F60" w:rsidRDefault="00501F60">
            <w:pPr>
              <w:pStyle w:val="ConsPlusNormal"/>
            </w:pPr>
            <w:r>
              <w:t>- венчающий ступенчатый карниз</w:t>
            </w:r>
          </w:p>
        </w:tc>
        <w:tc>
          <w:tcPr>
            <w:tcW w:w="3685" w:type="dxa"/>
          </w:tcPr>
          <w:p w14:paraId="36B88BE4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71F23C8E" wp14:editId="750A1044">
                  <wp:extent cx="2261235" cy="1705610"/>
                  <wp:effectExtent l="0" t="0" r="0" b="0"/>
                  <wp:docPr id="15209852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B7A86" w14:textId="77777777" w:rsidR="00501F60" w:rsidRDefault="00501F60">
            <w:pPr>
              <w:pStyle w:val="ConsPlusNormal"/>
            </w:pPr>
          </w:p>
          <w:p w14:paraId="5EF85892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1E1EE423" wp14:editId="2222C7B1">
                  <wp:extent cx="2261235" cy="1692275"/>
                  <wp:effectExtent l="0" t="0" r="0" b="0"/>
                  <wp:docPr id="18904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F60" w14:paraId="0333F739" w14:textId="77777777">
        <w:tc>
          <w:tcPr>
            <w:tcW w:w="567" w:type="dxa"/>
          </w:tcPr>
          <w:p w14:paraId="30E72D34" w14:textId="77777777" w:rsidR="00501F60" w:rsidRDefault="00501F60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2FBDF770" w14:textId="77777777" w:rsidR="00501F60" w:rsidRDefault="00501F60">
            <w:pPr>
              <w:pStyle w:val="ConsPlusNormal"/>
            </w:pPr>
            <w:r>
              <w:t>Композиционное и архитектурно-художественное оформление фасадов 2-этажного объема здания N 4</w:t>
            </w:r>
          </w:p>
        </w:tc>
        <w:tc>
          <w:tcPr>
            <w:tcW w:w="2494" w:type="dxa"/>
          </w:tcPr>
          <w:p w14:paraId="25CA4B79" w14:textId="77777777" w:rsidR="00501F60" w:rsidRDefault="00501F60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оконные проемы</w:t>
            </w:r>
          </w:p>
        </w:tc>
        <w:tc>
          <w:tcPr>
            <w:tcW w:w="3685" w:type="dxa"/>
          </w:tcPr>
          <w:p w14:paraId="5CBE14E2" w14:textId="77777777" w:rsidR="00501F60" w:rsidRDefault="00501F60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2B5394E3" wp14:editId="40839C29">
                  <wp:extent cx="2261235" cy="1506855"/>
                  <wp:effectExtent l="0" t="0" r="0" b="0"/>
                  <wp:docPr id="16514456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F60" w14:paraId="4BDC1E56" w14:textId="77777777">
        <w:tc>
          <w:tcPr>
            <w:tcW w:w="567" w:type="dxa"/>
          </w:tcPr>
          <w:p w14:paraId="7BA0065E" w14:textId="77777777" w:rsidR="00501F60" w:rsidRDefault="00501F6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45213AFD" w14:textId="77777777" w:rsidR="00501F60" w:rsidRDefault="00501F60">
            <w:pPr>
              <w:pStyle w:val="ConsPlusNormal"/>
            </w:pPr>
            <w:r>
              <w:t>Материал обработки фасадов</w:t>
            </w:r>
          </w:p>
        </w:tc>
        <w:tc>
          <w:tcPr>
            <w:tcW w:w="2494" w:type="dxa"/>
          </w:tcPr>
          <w:p w14:paraId="26E0C99D" w14:textId="77777777" w:rsidR="00501F60" w:rsidRDefault="00501F60">
            <w:pPr>
              <w:pStyle w:val="ConsPlusNormal"/>
            </w:pPr>
            <w:r>
              <w:t>кирпичная кладка с последующей штукатуркой и окраской</w:t>
            </w:r>
          </w:p>
        </w:tc>
        <w:tc>
          <w:tcPr>
            <w:tcW w:w="3685" w:type="dxa"/>
          </w:tcPr>
          <w:p w14:paraId="18A34D60" w14:textId="77777777" w:rsidR="00501F60" w:rsidRDefault="00501F60">
            <w:pPr>
              <w:pStyle w:val="ConsPlusNormal"/>
            </w:pPr>
          </w:p>
        </w:tc>
      </w:tr>
      <w:tr w:rsidR="00501F60" w14:paraId="0C6C889E" w14:textId="77777777">
        <w:tc>
          <w:tcPr>
            <w:tcW w:w="567" w:type="dxa"/>
          </w:tcPr>
          <w:p w14:paraId="5684A780" w14:textId="77777777" w:rsidR="00501F60" w:rsidRDefault="00501F60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3A1AC6AC" w14:textId="77777777" w:rsidR="00501F60" w:rsidRDefault="00501F60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94" w:type="dxa"/>
          </w:tcPr>
          <w:p w14:paraId="304480EA" w14:textId="77777777" w:rsidR="00501F60" w:rsidRDefault="00501F60">
            <w:pPr>
              <w:pStyle w:val="ConsPlusNormal"/>
            </w:pPr>
            <w:r>
              <w:t>несущие конструкции: фундаменты, капитальные стены</w:t>
            </w:r>
          </w:p>
        </w:tc>
        <w:tc>
          <w:tcPr>
            <w:tcW w:w="3685" w:type="dxa"/>
          </w:tcPr>
          <w:p w14:paraId="4F124EF9" w14:textId="77777777" w:rsidR="00501F60" w:rsidRDefault="00501F60">
            <w:pPr>
              <w:pStyle w:val="ConsPlusNormal"/>
            </w:pPr>
          </w:p>
        </w:tc>
      </w:tr>
    </w:tbl>
    <w:p w14:paraId="3AC1C6ED" w14:textId="77777777" w:rsidR="00501F60" w:rsidRDefault="00501F60">
      <w:pPr>
        <w:pStyle w:val="ConsPlusNormal"/>
        <w:jc w:val="both"/>
      </w:pPr>
    </w:p>
    <w:p w14:paraId="36F94E69" w14:textId="77777777" w:rsidR="00501F60" w:rsidRDefault="00501F60">
      <w:pPr>
        <w:pStyle w:val="ConsPlusNormal"/>
        <w:jc w:val="both"/>
      </w:pPr>
    </w:p>
    <w:p w14:paraId="1541E398" w14:textId="77777777" w:rsidR="00501F60" w:rsidRDefault="00501F6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7EEBD81" w14:textId="77777777" w:rsidR="00501F60" w:rsidRDefault="00501F60"/>
    <w:sectPr w:rsidR="00501F60" w:rsidSect="00501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60"/>
    <w:rsid w:val="004B3F43"/>
    <w:rsid w:val="0050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5B698"/>
  <w15:chartTrackingRefBased/>
  <w15:docId w15:val="{D346CC04-4921-4337-9E83-BC0B9AAC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1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F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F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F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1F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1F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1F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1F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1F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1F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1F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1F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1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1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1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1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1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1F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1F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1F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1F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1F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1F6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01F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1F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01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FB55C7F6832A3C5DE35959D5F6C950ABBCB4814026D0CA8AAAF1A0BF4F635CB70BE985AA90A6AAC9BED3DC2B892DEEE20A9BCEB13E76DAF3AD291A9FP9j0I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FB55C7F6832A3C5DE35947D8E0A50FAEBEBFDD4B26D8C1DBF0A4A6E810335AE24BA983FFD3E2A7C9BED8887BCD73B7B347D0C2B3296ADBF3PBj6I" TargetMode="Externa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FB55C7F6832A3C5DE35947D8E0A50FAEB8B6DC4C2DD8C1DBF0A4A6E810335AE259A9DBF3D3EBB9C9BCCDDE2A8BP2j3I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2025-12-09T08:35:00Z</dcterms:created>
  <dcterms:modified xsi:type="dcterms:W3CDTF">2025-12-09T08:36:00Z</dcterms:modified>
</cp:coreProperties>
</file>