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8E7CD" w14:textId="569F608B" w:rsidR="003A2CB8" w:rsidRDefault="003A2CB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3A2CB8">
        <w:t>Приказ комитета государственной охраны объектов культурного наследия Волгоградской обл. от 19.11.2025 N 99-н "Об утверждении предмета охраны объекта культурного наследия регионального значения "Дом печати", расположенного по адресу (местонахождение): Волгоградская область, г. Волгоград, Центральный район, ул. Коммунистическая, 11"</w:t>
      </w:r>
    </w:p>
    <w:p w14:paraId="6F716063" w14:textId="77777777" w:rsidR="003A2CB8" w:rsidRDefault="003A2CB8">
      <w:pPr>
        <w:pStyle w:val="ConsPlusNormal"/>
        <w:jc w:val="both"/>
        <w:outlineLvl w:val="0"/>
      </w:pPr>
    </w:p>
    <w:p w14:paraId="6B8BA9A7" w14:textId="77777777" w:rsidR="003A2CB8" w:rsidRDefault="003A2CB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7F856E3" w14:textId="77777777" w:rsidR="003A2CB8" w:rsidRDefault="003A2CB8">
      <w:pPr>
        <w:pStyle w:val="ConsPlusTitle"/>
        <w:jc w:val="center"/>
      </w:pPr>
      <w:r>
        <w:t>КУЛЬТУРНОГО НАСЛЕДИЯ ВОЛГОГРАДСКОЙ ОБЛАСТИ</w:t>
      </w:r>
    </w:p>
    <w:p w14:paraId="3D2A3FF8" w14:textId="77777777" w:rsidR="003A2CB8" w:rsidRDefault="003A2CB8">
      <w:pPr>
        <w:pStyle w:val="ConsPlusTitle"/>
        <w:jc w:val="both"/>
      </w:pPr>
    </w:p>
    <w:p w14:paraId="18E4F074" w14:textId="77777777" w:rsidR="003A2CB8" w:rsidRDefault="003A2CB8">
      <w:pPr>
        <w:pStyle w:val="ConsPlusTitle"/>
        <w:jc w:val="center"/>
      </w:pPr>
      <w:r>
        <w:t>ПРИКАЗ</w:t>
      </w:r>
    </w:p>
    <w:p w14:paraId="21E94013" w14:textId="77777777" w:rsidR="003A2CB8" w:rsidRDefault="003A2CB8">
      <w:pPr>
        <w:pStyle w:val="ConsPlusTitle"/>
        <w:jc w:val="center"/>
      </w:pPr>
      <w:r>
        <w:t>от 19 ноября 2025 г. N 99-н</w:t>
      </w:r>
    </w:p>
    <w:p w14:paraId="0C4BD9A5" w14:textId="77777777" w:rsidR="003A2CB8" w:rsidRDefault="003A2CB8">
      <w:pPr>
        <w:pStyle w:val="ConsPlusTitle"/>
        <w:jc w:val="both"/>
      </w:pPr>
    </w:p>
    <w:p w14:paraId="54E94005" w14:textId="77777777" w:rsidR="003A2CB8" w:rsidRDefault="003A2CB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349D8AF" w14:textId="77777777" w:rsidR="003A2CB8" w:rsidRDefault="003A2CB8">
      <w:pPr>
        <w:pStyle w:val="ConsPlusTitle"/>
        <w:jc w:val="center"/>
      </w:pPr>
      <w:r>
        <w:t>РЕГИОНАЛЬНОГО ЗНАЧЕНИЯ "ДОМ ПЕЧАТИ", РАСПОЛОЖЕННОГО</w:t>
      </w:r>
    </w:p>
    <w:p w14:paraId="130A7563" w14:textId="77777777" w:rsidR="003A2CB8" w:rsidRDefault="003A2CB8">
      <w:pPr>
        <w:pStyle w:val="ConsPlusTitle"/>
        <w:jc w:val="center"/>
      </w:pPr>
      <w:r>
        <w:t>ПО АДРЕСУ (МЕСТОНАХОЖДЕНИЕ): ВОЛГОГРАДСКАЯ</w:t>
      </w:r>
    </w:p>
    <w:p w14:paraId="13461934" w14:textId="77777777" w:rsidR="003A2CB8" w:rsidRDefault="003A2CB8">
      <w:pPr>
        <w:pStyle w:val="ConsPlusTitle"/>
        <w:jc w:val="center"/>
      </w:pPr>
      <w:r>
        <w:t>ОБЛАСТЬ, Г. ВОЛГОГРАД, ЦЕНТРАЛЬНЫЙ РАЙОН,</w:t>
      </w:r>
    </w:p>
    <w:p w14:paraId="0341A940" w14:textId="77777777" w:rsidR="003A2CB8" w:rsidRDefault="003A2CB8">
      <w:pPr>
        <w:pStyle w:val="ConsPlusTitle"/>
        <w:jc w:val="center"/>
      </w:pPr>
      <w:r>
        <w:t>УЛ. КОММУНИСТИЧЕСКАЯ, 11</w:t>
      </w:r>
    </w:p>
    <w:p w14:paraId="0906A910" w14:textId="77777777" w:rsidR="003A2CB8" w:rsidRDefault="003A2CB8">
      <w:pPr>
        <w:pStyle w:val="ConsPlusNormal"/>
        <w:jc w:val="both"/>
      </w:pPr>
    </w:p>
    <w:p w14:paraId="5F906FC1" w14:textId="77777777" w:rsidR="003A2CB8" w:rsidRDefault="003A2CB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31C1EA3" w14:textId="77777777" w:rsidR="003A2CB8" w:rsidRDefault="003A2CB8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печати", расположенного по адресу (местонахождение): Волгоградская область, г. Волгоград, Центральный район, ул. Коммунистическая, 11.</w:t>
      </w:r>
    </w:p>
    <w:p w14:paraId="28D03479" w14:textId="77777777" w:rsidR="003A2CB8" w:rsidRDefault="003A2CB8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679D6F4" w14:textId="77777777" w:rsidR="003A2CB8" w:rsidRDefault="003A2CB8">
      <w:pPr>
        <w:pStyle w:val="ConsPlusNormal"/>
        <w:jc w:val="both"/>
      </w:pPr>
    </w:p>
    <w:p w14:paraId="1B38360B" w14:textId="77777777" w:rsidR="003A2CB8" w:rsidRDefault="003A2CB8">
      <w:pPr>
        <w:pStyle w:val="ConsPlusNormal"/>
        <w:jc w:val="right"/>
      </w:pPr>
      <w:r>
        <w:t>Председатель комитета</w:t>
      </w:r>
    </w:p>
    <w:p w14:paraId="567E10F2" w14:textId="77777777" w:rsidR="003A2CB8" w:rsidRDefault="003A2CB8">
      <w:pPr>
        <w:pStyle w:val="ConsPlusNormal"/>
        <w:jc w:val="right"/>
      </w:pPr>
      <w:r>
        <w:t>А.Ю.БАЖЕНОВ</w:t>
      </w:r>
    </w:p>
    <w:p w14:paraId="3D5D02A9" w14:textId="77777777" w:rsidR="003A2CB8" w:rsidRDefault="003A2CB8">
      <w:pPr>
        <w:pStyle w:val="ConsPlusNormal"/>
        <w:jc w:val="both"/>
      </w:pPr>
    </w:p>
    <w:p w14:paraId="343BD2B4" w14:textId="77777777" w:rsidR="003A2CB8" w:rsidRDefault="003A2CB8">
      <w:pPr>
        <w:pStyle w:val="ConsPlusNormal"/>
        <w:jc w:val="both"/>
      </w:pPr>
    </w:p>
    <w:p w14:paraId="760F1DE7" w14:textId="77777777" w:rsidR="003A2CB8" w:rsidRDefault="003A2CB8">
      <w:pPr>
        <w:pStyle w:val="ConsPlusNormal"/>
        <w:jc w:val="both"/>
      </w:pPr>
    </w:p>
    <w:p w14:paraId="3CFB10F1" w14:textId="77777777" w:rsidR="003A2CB8" w:rsidRDefault="003A2CB8">
      <w:pPr>
        <w:pStyle w:val="ConsPlusNormal"/>
        <w:jc w:val="both"/>
      </w:pPr>
    </w:p>
    <w:p w14:paraId="06C5C84B" w14:textId="77777777" w:rsidR="003A2CB8" w:rsidRDefault="003A2CB8">
      <w:pPr>
        <w:pStyle w:val="ConsPlusNormal"/>
        <w:jc w:val="both"/>
      </w:pPr>
    </w:p>
    <w:p w14:paraId="6CA19772" w14:textId="77777777" w:rsidR="003A2CB8" w:rsidRDefault="003A2CB8">
      <w:pPr>
        <w:pStyle w:val="ConsPlusNormal"/>
        <w:jc w:val="right"/>
        <w:outlineLvl w:val="0"/>
      </w:pPr>
      <w:r>
        <w:t>Утвержден</w:t>
      </w:r>
    </w:p>
    <w:p w14:paraId="0E3BE515" w14:textId="77777777" w:rsidR="003A2CB8" w:rsidRDefault="003A2CB8">
      <w:pPr>
        <w:pStyle w:val="ConsPlusNormal"/>
        <w:jc w:val="right"/>
      </w:pPr>
      <w:r>
        <w:t>приказом</w:t>
      </w:r>
    </w:p>
    <w:p w14:paraId="2AD00310" w14:textId="77777777" w:rsidR="003A2CB8" w:rsidRDefault="003A2CB8">
      <w:pPr>
        <w:pStyle w:val="ConsPlusNormal"/>
        <w:jc w:val="right"/>
      </w:pPr>
      <w:r>
        <w:t>комитета государственной</w:t>
      </w:r>
    </w:p>
    <w:p w14:paraId="09124BA4" w14:textId="77777777" w:rsidR="003A2CB8" w:rsidRDefault="003A2CB8">
      <w:pPr>
        <w:pStyle w:val="ConsPlusNormal"/>
        <w:jc w:val="right"/>
      </w:pPr>
      <w:r>
        <w:t>охраны объектов</w:t>
      </w:r>
    </w:p>
    <w:p w14:paraId="1DEC895A" w14:textId="77777777" w:rsidR="003A2CB8" w:rsidRDefault="003A2CB8">
      <w:pPr>
        <w:pStyle w:val="ConsPlusNormal"/>
        <w:jc w:val="right"/>
      </w:pPr>
      <w:r>
        <w:t>культурного наследия</w:t>
      </w:r>
    </w:p>
    <w:p w14:paraId="165E1312" w14:textId="77777777" w:rsidR="003A2CB8" w:rsidRDefault="003A2CB8">
      <w:pPr>
        <w:pStyle w:val="ConsPlusNormal"/>
        <w:jc w:val="right"/>
      </w:pPr>
      <w:r>
        <w:t>Волгоградской области</w:t>
      </w:r>
    </w:p>
    <w:p w14:paraId="320E570E" w14:textId="77777777" w:rsidR="003A2CB8" w:rsidRDefault="003A2CB8">
      <w:pPr>
        <w:pStyle w:val="ConsPlusNormal"/>
        <w:jc w:val="right"/>
      </w:pPr>
      <w:r>
        <w:lastRenderedPageBreak/>
        <w:t>от 19 ноября 2025 г. N 99-н</w:t>
      </w:r>
    </w:p>
    <w:p w14:paraId="6B2E92CB" w14:textId="77777777" w:rsidR="003A2CB8" w:rsidRDefault="003A2CB8">
      <w:pPr>
        <w:pStyle w:val="ConsPlusNormal"/>
        <w:jc w:val="both"/>
      </w:pPr>
    </w:p>
    <w:p w14:paraId="74C2665C" w14:textId="77777777" w:rsidR="003A2CB8" w:rsidRDefault="003A2CB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60DDD7EC" w14:textId="77777777" w:rsidR="003A2CB8" w:rsidRDefault="003A2CB8">
      <w:pPr>
        <w:pStyle w:val="ConsPlusTitle"/>
        <w:jc w:val="center"/>
      </w:pPr>
      <w:r>
        <w:t>ЗНАЧЕНИЯ "ДОМ ПЕЧАТИ", РАСПОЛОЖЕННОГО ПО АДРЕСУ</w:t>
      </w:r>
    </w:p>
    <w:p w14:paraId="39B1665B" w14:textId="77777777" w:rsidR="003A2CB8" w:rsidRDefault="003A2CB8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5B080EE" w14:textId="77777777" w:rsidR="003A2CB8" w:rsidRDefault="003A2CB8">
      <w:pPr>
        <w:pStyle w:val="ConsPlusTitle"/>
        <w:jc w:val="center"/>
      </w:pPr>
      <w:r>
        <w:t>ЦЕНТРАЛЬНЫЙ РАЙОН, УЛ. КОММУНИСТИЧЕСКАЯ, 11 &lt;1&gt;</w:t>
      </w:r>
    </w:p>
    <w:p w14:paraId="3F4F1C6D" w14:textId="77777777" w:rsidR="003A2CB8" w:rsidRDefault="003A2CB8">
      <w:pPr>
        <w:pStyle w:val="ConsPlusNormal"/>
        <w:jc w:val="both"/>
      </w:pPr>
    </w:p>
    <w:p w14:paraId="59026600" w14:textId="77777777" w:rsidR="003A2CB8" w:rsidRDefault="003A2CB8">
      <w:pPr>
        <w:pStyle w:val="ConsPlusNormal"/>
        <w:ind w:firstLine="540"/>
        <w:jc w:val="both"/>
      </w:pPr>
      <w:r>
        <w:t>--------------------------------</w:t>
      </w:r>
    </w:p>
    <w:p w14:paraId="4C0FF720" w14:textId="77777777" w:rsidR="003A2CB8" w:rsidRDefault="003A2CB8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B885A66" w14:textId="77777777" w:rsidR="003A2CB8" w:rsidRDefault="003A2CB8">
      <w:pPr>
        <w:pStyle w:val="ConsPlusNormal"/>
        <w:jc w:val="both"/>
      </w:pPr>
    </w:p>
    <w:p w14:paraId="5900B160" w14:textId="77777777" w:rsidR="003A2CB8" w:rsidRDefault="003A2CB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печати", расположенного по адресу (местонахождение): Волгоградская область, г. Волгоград, Центральный район, ул. Коммунистическая, 11, являются:</w:t>
      </w:r>
    </w:p>
    <w:p w14:paraId="0AA1A42B" w14:textId="77777777" w:rsidR="003A2CB8" w:rsidRDefault="003A2CB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24"/>
        <w:gridCol w:w="2608"/>
        <w:gridCol w:w="3572"/>
      </w:tblGrid>
      <w:tr w:rsidR="003A2CB8" w14:paraId="18FBED2E" w14:textId="77777777">
        <w:tc>
          <w:tcPr>
            <w:tcW w:w="567" w:type="dxa"/>
          </w:tcPr>
          <w:p w14:paraId="7623B57F" w14:textId="77777777" w:rsidR="003A2CB8" w:rsidRDefault="003A2CB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52F6CBF6" w14:textId="77777777" w:rsidR="003A2CB8" w:rsidRDefault="003A2CB8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60FB7BE6" w14:textId="77777777" w:rsidR="003A2CB8" w:rsidRDefault="003A2CB8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2ACD1719" w14:textId="77777777" w:rsidR="003A2CB8" w:rsidRDefault="003A2CB8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A2CB8" w14:paraId="56D6AC1F" w14:textId="77777777">
        <w:tc>
          <w:tcPr>
            <w:tcW w:w="567" w:type="dxa"/>
          </w:tcPr>
          <w:p w14:paraId="13C6C20C" w14:textId="77777777" w:rsidR="003A2CB8" w:rsidRDefault="003A2CB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4B0F1303" w14:textId="77777777" w:rsidR="003A2CB8" w:rsidRDefault="003A2CB8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08" w:type="dxa"/>
          </w:tcPr>
          <w:p w14:paraId="1C592CF7" w14:textId="77777777" w:rsidR="003A2CB8" w:rsidRDefault="003A2CB8">
            <w:pPr>
              <w:pStyle w:val="ConsPlusNormal"/>
            </w:pPr>
            <w:r>
              <w:t>здание расположено по ул. Коммунистическая, 11 в Центральном районе г. Волгограда;</w:t>
            </w:r>
          </w:p>
          <w:p w14:paraId="241EAF2A" w14:textId="77777777" w:rsidR="003A2CB8" w:rsidRDefault="003A2CB8">
            <w:pPr>
              <w:pStyle w:val="ConsPlusNormal"/>
            </w:pPr>
          </w:p>
          <w:p w14:paraId="483290E9" w14:textId="77777777" w:rsidR="003A2CB8" w:rsidRDefault="003A2CB8">
            <w:pPr>
              <w:pStyle w:val="ConsPlusNormal"/>
            </w:pPr>
            <w:r>
              <w:t>входит в состав объекта культурного наследия "Комплекс застройки ул. Комсомольской";</w:t>
            </w:r>
          </w:p>
          <w:p w14:paraId="56EE0C64" w14:textId="77777777" w:rsidR="003A2CB8" w:rsidRDefault="003A2CB8">
            <w:pPr>
              <w:pStyle w:val="ConsPlusNormal"/>
            </w:pPr>
          </w:p>
          <w:p w14:paraId="055E38B1" w14:textId="77777777" w:rsidR="003A2CB8" w:rsidRDefault="003A2CB8">
            <w:pPr>
              <w:pStyle w:val="ConsPlusNormal"/>
            </w:pPr>
            <w:r>
              <w:t>участвует в формировании пл. Привокзальная</w:t>
            </w:r>
          </w:p>
        </w:tc>
        <w:tc>
          <w:tcPr>
            <w:tcW w:w="3572" w:type="dxa"/>
          </w:tcPr>
          <w:p w14:paraId="0AB1820C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189"/>
              </w:rPr>
              <w:drawing>
                <wp:inline distT="0" distB="0" distL="0" distR="0" wp14:anchorId="1D477E89" wp14:editId="5ACE11E1">
                  <wp:extent cx="2189480" cy="25539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55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CB8" w14:paraId="45B1D908" w14:textId="77777777">
        <w:tc>
          <w:tcPr>
            <w:tcW w:w="567" w:type="dxa"/>
          </w:tcPr>
          <w:p w14:paraId="04961016" w14:textId="77777777" w:rsidR="003A2CB8" w:rsidRDefault="003A2CB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0BF3C1E9" w14:textId="77777777" w:rsidR="003A2CB8" w:rsidRDefault="003A2CB8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08" w:type="dxa"/>
          </w:tcPr>
          <w:p w14:paraId="2162B7AD" w14:textId="77777777" w:rsidR="003A2CB8" w:rsidRDefault="003A2CB8">
            <w:pPr>
              <w:pStyle w:val="ConsPlusNormal"/>
            </w:pPr>
            <w:r>
              <w:t>"Г"-образное в плане 4-этажное здание со скругленным углом;</w:t>
            </w:r>
          </w:p>
          <w:p w14:paraId="632D2BE1" w14:textId="77777777" w:rsidR="003A2CB8" w:rsidRDefault="003A2CB8">
            <w:pPr>
              <w:pStyle w:val="ConsPlusNormal"/>
            </w:pPr>
          </w:p>
          <w:p w14:paraId="56F9543E" w14:textId="77777777" w:rsidR="003A2CB8" w:rsidRDefault="003A2CB8">
            <w:pPr>
              <w:pStyle w:val="ConsPlusNormal"/>
            </w:pPr>
            <w:r>
              <w:t>протяженные крылья здания выходят на пл. Привокзальную и ул. Коммунистическую</w:t>
            </w:r>
          </w:p>
        </w:tc>
        <w:tc>
          <w:tcPr>
            <w:tcW w:w="3572" w:type="dxa"/>
          </w:tcPr>
          <w:p w14:paraId="3621B1E1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drawing>
                <wp:inline distT="0" distB="0" distL="0" distR="0" wp14:anchorId="2E90C2D9" wp14:editId="028FDE12">
                  <wp:extent cx="2189480" cy="1651000"/>
                  <wp:effectExtent l="0" t="0" r="0" b="0"/>
                  <wp:docPr id="21288844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5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CB8" w14:paraId="718A1CAF" w14:textId="77777777">
        <w:tc>
          <w:tcPr>
            <w:tcW w:w="567" w:type="dxa"/>
          </w:tcPr>
          <w:p w14:paraId="52DFEF02" w14:textId="77777777" w:rsidR="003A2CB8" w:rsidRDefault="003A2CB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73E0F72A" w14:textId="77777777" w:rsidR="003A2CB8" w:rsidRDefault="003A2CB8">
            <w:pPr>
              <w:pStyle w:val="ConsPlusNormal"/>
            </w:pPr>
            <w:r>
              <w:t>Крыша</w:t>
            </w:r>
          </w:p>
        </w:tc>
        <w:tc>
          <w:tcPr>
            <w:tcW w:w="2608" w:type="dxa"/>
          </w:tcPr>
          <w:p w14:paraId="1877057D" w14:textId="77777777" w:rsidR="003A2CB8" w:rsidRDefault="003A2CB8">
            <w:pPr>
              <w:pStyle w:val="ConsPlusNormal"/>
            </w:pPr>
            <w:r>
              <w:t>форма крыши - двускатная</w:t>
            </w:r>
          </w:p>
        </w:tc>
        <w:tc>
          <w:tcPr>
            <w:tcW w:w="3572" w:type="dxa"/>
          </w:tcPr>
          <w:p w14:paraId="291A505F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644706D8" wp14:editId="13DE700E">
                  <wp:extent cx="2189480" cy="1681480"/>
                  <wp:effectExtent l="0" t="0" r="0" b="0"/>
                  <wp:docPr id="18158544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8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CB8" w14:paraId="46E3FB1D" w14:textId="77777777">
        <w:tc>
          <w:tcPr>
            <w:tcW w:w="567" w:type="dxa"/>
          </w:tcPr>
          <w:p w14:paraId="5A7B4D0D" w14:textId="77777777" w:rsidR="003A2CB8" w:rsidRDefault="003A2CB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4747BFB8" w14:textId="77777777" w:rsidR="003A2CB8" w:rsidRDefault="003A2CB8">
            <w:pPr>
              <w:pStyle w:val="ConsPlusNormal"/>
            </w:pPr>
            <w:r>
              <w:t>Композиционное и архитектурно-художественное оформление юго-восточного фасада (по ул. Коммунистическая) и юго-западного фасада (по пл. Привокзальная)</w:t>
            </w:r>
          </w:p>
        </w:tc>
        <w:tc>
          <w:tcPr>
            <w:tcW w:w="2608" w:type="dxa"/>
          </w:tcPr>
          <w:p w14:paraId="2692C113" w14:textId="77777777" w:rsidR="003A2CB8" w:rsidRDefault="003A2CB8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6705B776" w14:textId="77777777" w:rsidR="003A2CB8" w:rsidRDefault="003A2CB8">
            <w:pPr>
              <w:pStyle w:val="ConsPlusNormal"/>
            </w:pPr>
            <w:r>
              <w:t>- цоколь с бровкой и прямоугольными оконными проемами (с приямками на юго-западном фасаде);</w:t>
            </w:r>
          </w:p>
          <w:p w14:paraId="615C2798" w14:textId="77777777" w:rsidR="003A2CB8" w:rsidRDefault="003A2CB8">
            <w:pPr>
              <w:pStyle w:val="ConsPlusNormal"/>
            </w:pPr>
            <w:r>
              <w:t>- горизонтальная рустовка с имитацией клинчатых перемычек оконных проемов 1-го этажа здания;</w:t>
            </w:r>
          </w:p>
          <w:p w14:paraId="2767EA7B" w14:textId="77777777" w:rsidR="003A2CB8" w:rsidRDefault="003A2CB8">
            <w:pPr>
              <w:pStyle w:val="ConsPlusNormal"/>
            </w:pPr>
            <w:r>
              <w:t>- замковые камни прямоугольных оконных проемов 1-го этажа здания;</w:t>
            </w:r>
          </w:p>
          <w:p w14:paraId="589B389D" w14:textId="77777777" w:rsidR="003A2CB8" w:rsidRDefault="003A2CB8">
            <w:pPr>
              <w:pStyle w:val="ConsPlusNormal"/>
            </w:pPr>
            <w:r>
              <w:t>- карниз под оконными проемами 2-го этажа здания;</w:t>
            </w:r>
          </w:p>
          <w:p w14:paraId="55D7C742" w14:textId="77777777" w:rsidR="003A2CB8" w:rsidRDefault="003A2CB8">
            <w:pPr>
              <w:pStyle w:val="ConsPlusNormal"/>
            </w:pPr>
            <w:r>
              <w:t>- лопатки в простенках оконных проемов на высоту 2 - 4-го этажей зданий;</w:t>
            </w:r>
          </w:p>
          <w:p w14:paraId="52042237" w14:textId="77777777" w:rsidR="003A2CB8" w:rsidRDefault="003A2CB8">
            <w:pPr>
              <w:pStyle w:val="ConsPlusNormal"/>
            </w:pPr>
            <w:r>
              <w:t>- многопрофильный карниз над оконными проемами 4-го этажа здания;</w:t>
            </w:r>
          </w:p>
          <w:p w14:paraId="03A17FC3" w14:textId="77777777" w:rsidR="003A2CB8" w:rsidRDefault="003A2CB8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572" w:type="dxa"/>
          </w:tcPr>
          <w:p w14:paraId="65AEFEE8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577D7C90" wp14:editId="042071FD">
                  <wp:extent cx="2189480" cy="1688465"/>
                  <wp:effectExtent l="0" t="0" r="0" b="0"/>
                  <wp:docPr id="19634077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8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5E46D" w14:textId="77777777" w:rsidR="003A2CB8" w:rsidRDefault="003A2CB8">
            <w:pPr>
              <w:pStyle w:val="ConsPlusNormal"/>
            </w:pPr>
          </w:p>
          <w:p w14:paraId="16C8CA6B" w14:textId="77777777" w:rsidR="003A2CB8" w:rsidRDefault="003A2CB8">
            <w:pPr>
              <w:pStyle w:val="ConsPlusNormal"/>
              <w:jc w:val="center"/>
            </w:pPr>
            <w:r>
              <w:t>юго-восточный фасад</w:t>
            </w:r>
          </w:p>
          <w:p w14:paraId="300A33C7" w14:textId="77777777" w:rsidR="003A2CB8" w:rsidRDefault="003A2CB8">
            <w:pPr>
              <w:pStyle w:val="ConsPlusNormal"/>
              <w:jc w:val="center"/>
            </w:pPr>
            <w:r>
              <w:t>(по ул. Коммунистическая)</w:t>
            </w:r>
          </w:p>
          <w:p w14:paraId="12712905" w14:textId="77777777" w:rsidR="003A2CB8" w:rsidRDefault="003A2CB8">
            <w:pPr>
              <w:pStyle w:val="ConsPlusNormal"/>
            </w:pPr>
          </w:p>
          <w:p w14:paraId="1A3F627C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6BC1A9EF" wp14:editId="7FA12A69">
                  <wp:extent cx="2189480" cy="1675765"/>
                  <wp:effectExtent l="0" t="0" r="0" b="0"/>
                  <wp:docPr id="8937827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7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B1F555" w14:textId="77777777" w:rsidR="003A2CB8" w:rsidRDefault="003A2CB8">
            <w:pPr>
              <w:pStyle w:val="ConsPlusNormal"/>
            </w:pPr>
          </w:p>
          <w:p w14:paraId="221D7FE5" w14:textId="77777777" w:rsidR="003A2CB8" w:rsidRDefault="003A2CB8">
            <w:pPr>
              <w:pStyle w:val="ConsPlusNormal"/>
              <w:jc w:val="center"/>
            </w:pPr>
            <w:r>
              <w:t>юго-западный фасад</w:t>
            </w:r>
          </w:p>
          <w:p w14:paraId="60C028A4" w14:textId="77777777" w:rsidR="003A2CB8" w:rsidRDefault="003A2CB8">
            <w:pPr>
              <w:pStyle w:val="ConsPlusNormal"/>
              <w:jc w:val="center"/>
            </w:pPr>
            <w:r>
              <w:t>(по пл. Привокзальная)</w:t>
            </w:r>
          </w:p>
        </w:tc>
      </w:tr>
      <w:tr w:rsidR="003A2CB8" w14:paraId="77E262EA" w14:textId="77777777">
        <w:tc>
          <w:tcPr>
            <w:tcW w:w="567" w:type="dxa"/>
          </w:tcPr>
          <w:p w14:paraId="332551B7" w14:textId="77777777" w:rsidR="003A2CB8" w:rsidRDefault="003A2CB8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39BCAC94" w14:textId="77777777" w:rsidR="003A2CB8" w:rsidRDefault="003A2CB8">
            <w:pPr>
              <w:pStyle w:val="ConsPlusNormal"/>
            </w:pPr>
            <w:r>
              <w:t>Композиционное и архитектурно-художественное оформление фасада заглубленного скругленного угла здания</w:t>
            </w:r>
          </w:p>
        </w:tc>
        <w:tc>
          <w:tcPr>
            <w:tcW w:w="2608" w:type="dxa"/>
          </w:tcPr>
          <w:p w14:paraId="16356E1A" w14:textId="77777777" w:rsidR="003A2CB8" w:rsidRDefault="003A2C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ACDA819" w14:textId="77777777" w:rsidR="003A2CB8" w:rsidRDefault="003A2CB8">
            <w:pPr>
              <w:pStyle w:val="ConsPlusNormal"/>
            </w:pPr>
            <w:r>
              <w:t>- цоколь, крыльцо входа в здание;</w:t>
            </w:r>
          </w:p>
          <w:p w14:paraId="5EB699F4" w14:textId="77777777" w:rsidR="003A2CB8" w:rsidRDefault="003A2CB8">
            <w:pPr>
              <w:pStyle w:val="ConsPlusNormal"/>
            </w:pPr>
            <w:r>
              <w:t>- горизонтальная рустовка с имитацией клинчатых перемычек оконных проемов 1-го этажа здания;</w:t>
            </w:r>
          </w:p>
          <w:p w14:paraId="1E3CFB70" w14:textId="77777777" w:rsidR="003A2CB8" w:rsidRDefault="003A2CB8">
            <w:pPr>
              <w:pStyle w:val="ConsPlusNormal"/>
            </w:pPr>
            <w:r>
              <w:t>- замковые камни прямоугольных оконных проемов 1-го этажа здания;</w:t>
            </w:r>
          </w:p>
          <w:p w14:paraId="2486AA57" w14:textId="77777777" w:rsidR="003A2CB8" w:rsidRDefault="003A2CB8">
            <w:pPr>
              <w:pStyle w:val="ConsPlusNormal"/>
            </w:pPr>
            <w:r>
              <w:t>- карниз под оконными проемами 2-го этажа здания;</w:t>
            </w:r>
          </w:p>
          <w:p w14:paraId="5D419D5A" w14:textId="77777777" w:rsidR="003A2CB8" w:rsidRDefault="003A2CB8">
            <w:pPr>
              <w:pStyle w:val="ConsPlusNormal"/>
            </w:pPr>
            <w:r>
              <w:t>- многопрофильный карниз над оконными проемами 4-го этажа здания;</w:t>
            </w:r>
          </w:p>
          <w:p w14:paraId="393E660E" w14:textId="77777777" w:rsidR="003A2CB8" w:rsidRDefault="003A2CB8">
            <w:pPr>
              <w:pStyle w:val="ConsPlusNormal"/>
            </w:pPr>
            <w:r>
              <w:t>- венчающий карниз;</w:t>
            </w:r>
          </w:p>
          <w:p w14:paraId="29DDF131" w14:textId="77777777" w:rsidR="003A2CB8" w:rsidRDefault="003A2CB8">
            <w:pPr>
              <w:pStyle w:val="ConsPlusNormal"/>
            </w:pPr>
            <w:r>
              <w:t>- аттик</w:t>
            </w:r>
          </w:p>
        </w:tc>
        <w:tc>
          <w:tcPr>
            <w:tcW w:w="3572" w:type="dxa"/>
          </w:tcPr>
          <w:p w14:paraId="427AB0EE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210"/>
              </w:rPr>
              <w:drawing>
                <wp:inline distT="0" distB="0" distL="0" distR="0" wp14:anchorId="64E4F042" wp14:editId="3DE20664">
                  <wp:extent cx="2189480" cy="2825750"/>
                  <wp:effectExtent l="0" t="0" r="0" b="0"/>
                  <wp:docPr id="4648435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82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CB8" w14:paraId="0096F358" w14:textId="77777777">
        <w:tc>
          <w:tcPr>
            <w:tcW w:w="567" w:type="dxa"/>
          </w:tcPr>
          <w:p w14:paraId="42F99DA6" w14:textId="77777777" w:rsidR="003A2CB8" w:rsidRDefault="003A2CB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24" w:type="dxa"/>
          </w:tcPr>
          <w:p w14:paraId="7D21BFD8" w14:textId="77777777" w:rsidR="003A2CB8" w:rsidRDefault="003A2CB8">
            <w:pPr>
              <w:pStyle w:val="ConsPlusNormal"/>
            </w:pPr>
            <w:r>
              <w:t>Композиционное и архитектурно-художественное оформление северо-восточного (торцевого) фасада</w:t>
            </w:r>
          </w:p>
        </w:tc>
        <w:tc>
          <w:tcPr>
            <w:tcW w:w="2608" w:type="dxa"/>
          </w:tcPr>
          <w:p w14:paraId="12C9B9CF" w14:textId="77777777" w:rsidR="003A2CB8" w:rsidRDefault="003A2C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FE9E2E2" w14:textId="77777777" w:rsidR="003A2CB8" w:rsidRDefault="003A2CB8">
            <w:pPr>
              <w:pStyle w:val="ConsPlusNormal"/>
            </w:pPr>
            <w:r>
              <w:t>- горизонтальная рустовка 1-го этажа здания;</w:t>
            </w:r>
          </w:p>
          <w:p w14:paraId="2AB1EA25" w14:textId="77777777" w:rsidR="003A2CB8" w:rsidRDefault="003A2CB8">
            <w:pPr>
              <w:pStyle w:val="ConsPlusNormal"/>
            </w:pPr>
            <w:r>
              <w:t>- карниз под оконными проемами 2-го этажа здания;</w:t>
            </w:r>
          </w:p>
          <w:p w14:paraId="06705274" w14:textId="77777777" w:rsidR="003A2CB8" w:rsidRDefault="003A2CB8">
            <w:pPr>
              <w:pStyle w:val="ConsPlusNormal"/>
            </w:pPr>
            <w:r>
              <w:t>- многопрофильный карниз над оконными проемами 4-го этажа здания;</w:t>
            </w:r>
          </w:p>
          <w:p w14:paraId="1E17EAC8" w14:textId="77777777" w:rsidR="003A2CB8" w:rsidRDefault="003A2CB8">
            <w:pPr>
              <w:pStyle w:val="ConsPlusNormal"/>
            </w:pPr>
            <w:r>
              <w:t>- венчающий карниз;</w:t>
            </w:r>
          </w:p>
          <w:p w14:paraId="1696CECE" w14:textId="77777777" w:rsidR="003A2CB8" w:rsidRDefault="003A2CB8">
            <w:pPr>
              <w:pStyle w:val="ConsPlusNormal"/>
            </w:pPr>
            <w:r>
              <w:t>- аттик</w:t>
            </w:r>
          </w:p>
        </w:tc>
        <w:tc>
          <w:tcPr>
            <w:tcW w:w="3572" w:type="dxa"/>
          </w:tcPr>
          <w:p w14:paraId="328867A3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231C122E" wp14:editId="06F23F1D">
                  <wp:extent cx="2189480" cy="1669415"/>
                  <wp:effectExtent l="0" t="0" r="0" b="0"/>
                  <wp:docPr id="19009842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6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FCB7E6" w14:textId="77777777" w:rsidR="003A2CB8" w:rsidRDefault="003A2CB8">
            <w:pPr>
              <w:pStyle w:val="ConsPlusNormal"/>
            </w:pPr>
          </w:p>
          <w:p w14:paraId="3B27CAAC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220"/>
              </w:rPr>
              <w:lastRenderedPageBreak/>
              <w:drawing>
                <wp:inline distT="0" distB="0" distL="0" distR="0" wp14:anchorId="166BEB31" wp14:editId="452A7E5B">
                  <wp:extent cx="2189480" cy="2950210"/>
                  <wp:effectExtent l="0" t="0" r="0" b="0"/>
                  <wp:docPr id="11379780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5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CB8" w14:paraId="57869EE2" w14:textId="77777777">
        <w:tc>
          <w:tcPr>
            <w:tcW w:w="567" w:type="dxa"/>
          </w:tcPr>
          <w:p w14:paraId="3A0215B1" w14:textId="77777777" w:rsidR="003A2CB8" w:rsidRDefault="003A2CB8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</w:tcPr>
          <w:p w14:paraId="7D06ECE8" w14:textId="77777777" w:rsidR="003A2CB8" w:rsidRDefault="003A2CB8">
            <w:pPr>
              <w:pStyle w:val="ConsPlusNormal"/>
            </w:pPr>
            <w:r>
              <w:t>Композиционное и архитектурно-художественное оформление северо-западного (торцевого) фасада</w:t>
            </w:r>
          </w:p>
        </w:tc>
        <w:tc>
          <w:tcPr>
            <w:tcW w:w="2608" w:type="dxa"/>
          </w:tcPr>
          <w:p w14:paraId="0DBB8223" w14:textId="77777777" w:rsidR="003A2CB8" w:rsidRDefault="003A2C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D7C23F2" w14:textId="77777777" w:rsidR="003A2CB8" w:rsidRDefault="003A2CB8">
            <w:pPr>
              <w:pStyle w:val="ConsPlusNormal"/>
            </w:pPr>
            <w:r>
              <w:t>- цоколь;</w:t>
            </w:r>
          </w:p>
          <w:p w14:paraId="4E7BF3B3" w14:textId="77777777" w:rsidR="003A2CB8" w:rsidRDefault="003A2CB8">
            <w:pPr>
              <w:pStyle w:val="ConsPlusNormal"/>
            </w:pPr>
            <w:r>
              <w:t>- горизонтальная рустовка 1-го этажа здания;</w:t>
            </w:r>
          </w:p>
          <w:p w14:paraId="0440EC61" w14:textId="77777777" w:rsidR="003A2CB8" w:rsidRDefault="003A2CB8">
            <w:pPr>
              <w:pStyle w:val="ConsPlusNormal"/>
            </w:pPr>
            <w:r>
              <w:t>- карниз под оконными проемами 2-го этажа здания;</w:t>
            </w:r>
          </w:p>
          <w:p w14:paraId="49B8EA41" w14:textId="77777777" w:rsidR="003A2CB8" w:rsidRDefault="003A2CB8">
            <w:pPr>
              <w:pStyle w:val="ConsPlusNormal"/>
            </w:pPr>
            <w:r>
              <w:t>- многопрофильный карниз над оконными проемами 4-го этажа здания;</w:t>
            </w:r>
          </w:p>
          <w:p w14:paraId="55FF8F1C" w14:textId="77777777" w:rsidR="003A2CB8" w:rsidRDefault="003A2CB8">
            <w:pPr>
              <w:pStyle w:val="ConsPlusNormal"/>
            </w:pPr>
            <w:r>
              <w:t>- венчающий карниз;</w:t>
            </w:r>
          </w:p>
          <w:p w14:paraId="48221AA9" w14:textId="77777777" w:rsidR="003A2CB8" w:rsidRDefault="003A2CB8">
            <w:pPr>
              <w:pStyle w:val="ConsPlusNormal"/>
            </w:pPr>
            <w:r>
              <w:t>- аттик</w:t>
            </w:r>
          </w:p>
        </w:tc>
        <w:tc>
          <w:tcPr>
            <w:tcW w:w="3572" w:type="dxa"/>
          </w:tcPr>
          <w:p w14:paraId="5F65980A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217"/>
              </w:rPr>
              <w:drawing>
                <wp:inline distT="0" distB="0" distL="0" distR="0" wp14:anchorId="0A3E54CF" wp14:editId="14484452">
                  <wp:extent cx="2189480" cy="2919095"/>
                  <wp:effectExtent l="0" t="0" r="0" b="0"/>
                  <wp:docPr id="8118756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1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CB8" w14:paraId="2C2ACB3F" w14:textId="77777777">
        <w:tc>
          <w:tcPr>
            <w:tcW w:w="567" w:type="dxa"/>
          </w:tcPr>
          <w:p w14:paraId="628A297A" w14:textId="77777777" w:rsidR="003A2CB8" w:rsidRDefault="003A2CB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24" w:type="dxa"/>
          </w:tcPr>
          <w:p w14:paraId="6966244E" w14:textId="77777777" w:rsidR="003A2CB8" w:rsidRDefault="003A2CB8">
            <w:pPr>
              <w:pStyle w:val="ConsPlusNormal"/>
            </w:pPr>
            <w:r>
              <w:t>Композиционное и архитектурно-художественное оформление северо-западного и северо-восточного (дворовых) фасадов, фасада скошенного угла здания</w:t>
            </w:r>
          </w:p>
        </w:tc>
        <w:tc>
          <w:tcPr>
            <w:tcW w:w="2608" w:type="dxa"/>
          </w:tcPr>
          <w:p w14:paraId="0E8BAF43" w14:textId="77777777" w:rsidR="003A2CB8" w:rsidRDefault="003A2CB8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1FCF5889" w14:textId="77777777" w:rsidR="003A2CB8" w:rsidRDefault="003A2CB8">
            <w:pPr>
              <w:pStyle w:val="ConsPlusNormal"/>
            </w:pPr>
            <w:r>
              <w:t>- цоколь;</w:t>
            </w:r>
          </w:p>
          <w:p w14:paraId="70844646" w14:textId="77777777" w:rsidR="003A2CB8" w:rsidRDefault="003A2CB8">
            <w:pPr>
              <w:pStyle w:val="ConsPlusNormal"/>
            </w:pPr>
            <w:r>
              <w:t xml:space="preserve">- рамочное обрамление </w:t>
            </w:r>
            <w:r>
              <w:lastRenderedPageBreak/>
              <w:t>углового дверного проема (на скошенном угле здания);</w:t>
            </w:r>
          </w:p>
          <w:p w14:paraId="1D88E8B6" w14:textId="77777777" w:rsidR="003A2CB8" w:rsidRDefault="003A2CB8">
            <w:pPr>
              <w:pStyle w:val="ConsPlusNormal"/>
            </w:pPr>
            <w:r>
              <w:t>- горизонтальная рустовка 1-го этажа здания;</w:t>
            </w:r>
          </w:p>
          <w:p w14:paraId="28545C92" w14:textId="77777777" w:rsidR="003A2CB8" w:rsidRDefault="003A2CB8">
            <w:pPr>
              <w:pStyle w:val="ConsPlusNormal"/>
            </w:pPr>
            <w:r>
              <w:t>- карниз над оконными проемами 2-го этажа здания (на северо-восточном (дворовом) фасаде);</w:t>
            </w:r>
          </w:p>
          <w:p w14:paraId="47700755" w14:textId="77777777" w:rsidR="003A2CB8" w:rsidRDefault="003A2CB8">
            <w:pPr>
              <w:pStyle w:val="ConsPlusNormal"/>
            </w:pPr>
            <w:r>
              <w:t>- замковые камни прямоугольных оконных проемов 1-го этажа здания (на северо-восточном (дворовом) фасаде);</w:t>
            </w:r>
          </w:p>
          <w:p w14:paraId="2FD62DDC" w14:textId="77777777" w:rsidR="003A2CB8" w:rsidRDefault="003A2CB8">
            <w:pPr>
              <w:pStyle w:val="ConsPlusNormal"/>
            </w:pPr>
            <w:r>
              <w:t>- многопрофильный карниз над оконными проемами 4-го этажа здания;</w:t>
            </w:r>
          </w:p>
          <w:p w14:paraId="46AA0C91" w14:textId="77777777" w:rsidR="003A2CB8" w:rsidRDefault="003A2CB8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572" w:type="dxa"/>
          </w:tcPr>
          <w:p w14:paraId="04B0E0A2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3371BD54" wp14:editId="2D791A8E">
                  <wp:extent cx="2189480" cy="1638935"/>
                  <wp:effectExtent l="0" t="0" r="0" b="0"/>
                  <wp:docPr id="9977910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A6650C" w14:textId="77777777" w:rsidR="003A2CB8" w:rsidRDefault="003A2CB8">
            <w:pPr>
              <w:pStyle w:val="ConsPlusNormal"/>
            </w:pPr>
          </w:p>
          <w:p w14:paraId="5A7F27B1" w14:textId="77777777" w:rsidR="003A2CB8" w:rsidRDefault="003A2CB8">
            <w:pPr>
              <w:pStyle w:val="ConsPlusNormal"/>
              <w:jc w:val="center"/>
            </w:pPr>
            <w:r>
              <w:lastRenderedPageBreak/>
              <w:t>фасад скошенного угла здания</w:t>
            </w:r>
          </w:p>
          <w:p w14:paraId="5B22A331" w14:textId="77777777" w:rsidR="003A2CB8" w:rsidRDefault="003A2CB8">
            <w:pPr>
              <w:pStyle w:val="ConsPlusNormal"/>
            </w:pPr>
          </w:p>
          <w:p w14:paraId="5ADB6C3C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19FC87AA" wp14:editId="07ED4294">
                  <wp:extent cx="2189480" cy="1669415"/>
                  <wp:effectExtent l="0" t="0" r="0" b="0"/>
                  <wp:docPr id="17231268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6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D4270B" w14:textId="77777777" w:rsidR="003A2CB8" w:rsidRDefault="003A2CB8">
            <w:pPr>
              <w:pStyle w:val="ConsPlusNormal"/>
            </w:pPr>
          </w:p>
          <w:p w14:paraId="1BEAA465" w14:textId="77777777" w:rsidR="003A2CB8" w:rsidRDefault="003A2CB8">
            <w:pPr>
              <w:pStyle w:val="ConsPlusNormal"/>
              <w:jc w:val="center"/>
            </w:pPr>
            <w:r>
              <w:t>северо-западный (дворовой) фасад</w:t>
            </w:r>
          </w:p>
          <w:p w14:paraId="13B1708A" w14:textId="77777777" w:rsidR="003A2CB8" w:rsidRDefault="003A2CB8">
            <w:pPr>
              <w:pStyle w:val="ConsPlusNormal"/>
            </w:pPr>
          </w:p>
          <w:p w14:paraId="19371A4E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341FD59F" wp14:editId="445314E5">
                  <wp:extent cx="2189480" cy="1638935"/>
                  <wp:effectExtent l="0" t="0" r="0" b="0"/>
                  <wp:docPr id="20871013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F8D057" w14:textId="77777777" w:rsidR="003A2CB8" w:rsidRDefault="003A2CB8">
            <w:pPr>
              <w:pStyle w:val="ConsPlusNormal"/>
            </w:pPr>
          </w:p>
          <w:p w14:paraId="715D87AC" w14:textId="77777777" w:rsidR="003A2CB8" w:rsidRDefault="003A2CB8">
            <w:pPr>
              <w:pStyle w:val="ConsPlusNormal"/>
              <w:jc w:val="center"/>
            </w:pPr>
            <w:r>
              <w:t>северо-восточный (дворовой) фасад</w:t>
            </w:r>
          </w:p>
        </w:tc>
      </w:tr>
      <w:tr w:rsidR="003A2CB8" w14:paraId="7B2DE909" w14:textId="77777777">
        <w:tc>
          <w:tcPr>
            <w:tcW w:w="567" w:type="dxa"/>
          </w:tcPr>
          <w:p w14:paraId="00C3E9CF" w14:textId="77777777" w:rsidR="003A2CB8" w:rsidRDefault="003A2CB8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24" w:type="dxa"/>
          </w:tcPr>
          <w:p w14:paraId="76ED6D55" w14:textId="77777777" w:rsidR="003A2CB8" w:rsidRDefault="003A2CB8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608" w:type="dxa"/>
          </w:tcPr>
          <w:p w14:paraId="0D884C7F" w14:textId="77777777" w:rsidR="003A2CB8" w:rsidRDefault="003A2CB8">
            <w:pPr>
              <w:pStyle w:val="ConsPlusNormal"/>
            </w:pPr>
            <w:r>
              <w:t>кирпичная кладка стен с последующей штукатуркой и окраской;</w:t>
            </w:r>
          </w:p>
          <w:p w14:paraId="40EB5178" w14:textId="77777777" w:rsidR="003A2CB8" w:rsidRDefault="003A2CB8">
            <w:pPr>
              <w:pStyle w:val="ConsPlusNormal"/>
            </w:pPr>
          </w:p>
          <w:p w14:paraId="1EA13E50" w14:textId="77777777" w:rsidR="003A2CB8" w:rsidRDefault="003A2CB8">
            <w:pPr>
              <w:pStyle w:val="ConsPlusNormal"/>
            </w:pPr>
            <w:r>
              <w:t>окраска архитектурных декоративных элементов в белый цвет</w:t>
            </w:r>
          </w:p>
        </w:tc>
        <w:tc>
          <w:tcPr>
            <w:tcW w:w="3572" w:type="dxa"/>
          </w:tcPr>
          <w:p w14:paraId="2AE0551C" w14:textId="77777777" w:rsidR="003A2CB8" w:rsidRDefault="003A2CB8">
            <w:pPr>
              <w:pStyle w:val="ConsPlusNormal"/>
            </w:pPr>
          </w:p>
        </w:tc>
      </w:tr>
      <w:tr w:rsidR="003A2CB8" w14:paraId="02190B06" w14:textId="77777777">
        <w:tc>
          <w:tcPr>
            <w:tcW w:w="567" w:type="dxa"/>
          </w:tcPr>
          <w:p w14:paraId="2B52049E" w14:textId="77777777" w:rsidR="003A2CB8" w:rsidRDefault="003A2CB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24" w:type="dxa"/>
          </w:tcPr>
          <w:p w14:paraId="0487EF1A" w14:textId="77777777" w:rsidR="003A2CB8" w:rsidRDefault="003A2CB8">
            <w:pPr>
              <w:pStyle w:val="ConsPlusNormal"/>
            </w:pPr>
            <w:r>
              <w:t>Габаритные размеры, конфигурация и местоположение на фасадах оконных и дверных проемов (на период 1960 г.)</w:t>
            </w:r>
          </w:p>
        </w:tc>
        <w:tc>
          <w:tcPr>
            <w:tcW w:w="2608" w:type="dxa"/>
          </w:tcPr>
          <w:p w14:paraId="6DEC79C8" w14:textId="77777777" w:rsidR="003A2CB8" w:rsidRDefault="003A2CB8">
            <w:pPr>
              <w:pStyle w:val="ConsPlusNormal"/>
            </w:pPr>
            <w:r>
              <w:t>габаритные размеры, конфигурация и местоположение оконных и дверных проемов</w:t>
            </w:r>
          </w:p>
        </w:tc>
        <w:tc>
          <w:tcPr>
            <w:tcW w:w="3572" w:type="dxa"/>
          </w:tcPr>
          <w:p w14:paraId="2408D67C" w14:textId="77777777" w:rsidR="003A2CB8" w:rsidRDefault="003A2CB8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drawing>
                <wp:inline distT="0" distB="0" distL="0" distR="0" wp14:anchorId="425570C1" wp14:editId="62D3749A">
                  <wp:extent cx="2189480" cy="1632585"/>
                  <wp:effectExtent l="0" t="0" r="0" b="0"/>
                  <wp:docPr id="20088293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C88C98" w14:textId="77777777" w:rsidR="003A2CB8" w:rsidRDefault="003A2CB8">
      <w:pPr>
        <w:pStyle w:val="ConsPlusNormal"/>
        <w:jc w:val="both"/>
      </w:pPr>
    </w:p>
    <w:p w14:paraId="49C66B87" w14:textId="77777777" w:rsidR="003A2CB8" w:rsidRDefault="003A2CB8">
      <w:pPr>
        <w:pStyle w:val="ConsPlusNormal"/>
        <w:jc w:val="both"/>
      </w:pPr>
    </w:p>
    <w:p w14:paraId="5C17EF63" w14:textId="77777777" w:rsidR="003A2CB8" w:rsidRDefault="003A2CB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611BC96" w14:textId="77777777" w:rsidR="003A2CB8" w:rsidRDefault="003A2CB8"/>
    <w:sectPr w:rsidR="003A2CB8" w:rsidSect="003A2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B8"/>
    <w:rsid w:val="003A2CB8"/>
    <w:rsid w:val="004B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AC11"/>
  <w15:chartTrackingRefBased/>
  <w15:docId w15:val="{00CA6351-8F91-4AE5-9082-66378ED4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2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C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C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2C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2C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2C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2C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2C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2C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2C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2C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2C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2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2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2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2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2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2C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2C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2C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2C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2C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2CB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3A2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A2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A2CB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3985F52BBDAA567D111C79EA7B177FDEAE52FDFD6EE1BFDC0A0B4116217D346A4B595FB9962E76C23EEB8F56428E7222E92FDB37D9ED007DD4DA99A712UDJ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3985F52BBDAA567D111C67E76D7B20DBAC59A1F66EE9B48D505E47417E2D323F0B1959ECD56A7BC23EE0DB0606D02B73A464D735CEF1017D1CUFJ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3985F52BBDAA567D111C67E76D7B20DBAA50A0F165E9B48D505E47417E2D323F191901E0D56365C23CF58D574018U0J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1102</Words>
  <Characters>6284</Characters>
  <Application>Microsoft Office Word</Application>
  <DocSecurity>0</DocSecurity>
  <Lines>52</Lines>
  <Paragraphs>14</Paragraphs>
  <ScaleCrop>false</ScaleCrop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2025-12-09T09:20:00Z</dcterms:created>
  <dcterms:modified xsi:type="dcterms:W3CDTF">2025-12-09T09:21:00Z</dcterms:modified>
</cp:coreProperties>
</file>