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18025" w14:textId="099E9252" w:rsidR="00000A3A" w:rsidRDefault="00000A3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00A3A">
        <w:t xml:space="preserve">Приказ комитета государственной охраны объектов культурного наследия Волгоградской обл. от 21.05.2025 N 151-од "Об утверждении предмета охраны объекта культурного наследия регионального значения "Церковь Михаила Архангела", расположенного по адресу (местонахождение): Волгоградская область, Урюпинский район, </w:t>
      </w:r>
      <w:proofErr w:type="spellStart"/>
      <w:r w:rsidRPr="00000A3A">
        <w:t>хут</w:t>
      </w:r>
      <w:proofErr w:type="spellEnd"/>
      <w:r w:rsidRPr="00000A3A">
        <w:t>. Петровский"</w:t>
      </w:r>
    </w:p>
    <w:p w14:paraId="46AE1084" w14:textId="77777777" w:rsidR="00000A3A" w:rsidRDefault="00000A3A">
      <w:pPr>
        <w:pStyle w:val="ConsPlusNormal"/>
        <w:jc w:val="both"/>
        <w:outlineLvl w:val="0"/>
      </w:pPr>
    </w:p>
    <w:p w14:paraId="1EBC6236" w14:textId="77777777" w:rsidR="00000A3A" w:rsidRDefault="00000A3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C106551" w14:textId="77777777" w:rsidR="00000A3A" w:rsidRDefault="00000A3A">
      <w:pPr>
        <w:pStyle w:val="ConsPlusTitle"/>
        <w:jc w:val="center"/>
      </w:pPr>
      <w:r>
        <w:t>КУЛЬТУРНОГО НАСЛЕДИЯ ВОЛГОГРАДСКОЙ ОБЛАСТИ</w:t>
      </w:r>
    </w:p>
    <w:p w14:paraId="5C0BBB00" w14:textId="77777777" w:rsidR="00000A3A" w:rsidRDefault="00000A3A">
      <w:pPr>
        <w:pStyle w:val="ConsPlusTitle"/>
        <w:ind w:firstLine="540"/>
        <w:jc w:val="both"/>
      </w:pPr>
    </w:p>
    <w:p w14:paraId="4911E264" w14:textId="77777777" w:rsidR="00000A3A" w:rsidRDefault="00000A3A">
      <w:pPr>
        <w:pStyle w:val="ConsPlusTitle"/>
        <w:jc w:val="center"/>
      </w:pPr>
      <w:r>
        <w:t>ПРИКАЗ</w:t>
      </w:r>
    </w:p>
    <w:p w14:paraId="4E26E5AD" w14:textId="77777777" w:rsidR="00000A3A" w:rsidRDefault="00000A3A">
      <w:pPr>
        <w:pStyle w:val="ConsPlusTitle"/>
        <w:jc w:val="center"/>
      </w:pPr>
      <w:r>
        <w:t>от 21 мая 2025 г. N 151-од</w:t>
      </w:r>
    </w:p>
    <w:p w14:paraId="45460566" w14:textId="77777777" w:rsidR="00000A3A" w:rsidRDefault="00000A3A">
      <w:pPr>
        <w:pStyle w:val="ConsPlusTitle"/>
        <w:ind w:firstLine="540"/>
        <w:jc w:val="both"/>
      </w:pPr>
    </w:p>
    <w:p w14:paraId="2A49F4F2" w14:textId="77777777" w:rsidR="00000A3A" w:rsidRDefault="00000A3A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246A80D" w14:textId="77777777" w:rsidR="00000A3A" w:rsidRDefault="00000A3A">
      <w:pPr>
        <w:pStyle w:val="ConsPlusTitle"/>
        <w:jc w:val="center"/>
      </w:pPr>
      <w:r>
        <w:t>РЕГИОНАЛЬНОГО ЗНАЧЕНИЯ "ЦЕРКОВЬ МИХАИЛА АРХАНГЕЛА",</w:t>
      </w:r>
    </w:p>
    <w:p w14:paraId="1BA9E725" w14:textId="77777777" w:rsidR="00000A3A" w:rsidRDefault="00000A3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01549FC" w14:textId="77777777" w:rsidR="00000A3A" w:rsidRDefault="00000A3A">
      <w:pPr>
        <w:pStyle w:val="ConsPlusTitle"/>
        <w:jc w:val="center"/>
      </w:pPr>
      <w:r>
        <w:t>ОБЛАСТЬ, УРЮПИНСКИЙ РАЙОН, ХУТ. ПЕТРОВСКИЙ</w:t>
      </w:r>
    </w:p>
    <w:p w14:paraId="2BC436B1" w14:textId="77777777" w:rsidR="00000A3A" w:rsidRDefault="00000A3A">
      <w:pPr>
        <w:pStyle w:val="ConsPlusNormal"/>
        <w:jc w:val="both"/>
      </w:pPr>
    </w:p>
    <w:p w14:paraId="2172FE97" w14:textId="77777777" w:rsidR="00000A3A" w:rsidRDefault="00000A3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39DBBF9" w14:textId="77777777" w:rsidR="00000A3A" w:rsidRDefault="00000A3A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Михаила Архангела", расположенного по адресу (местонахождение): Волгоградская область, Урюпинский район, </w:t>
      </w:r>
      <w:proofErr w:type="spellStart"/>
      <w:r>
        <w:t>хут</w:t>
      </w:r>
      <w:proofErr w:type="spellEnd"/>
      <w:r>
        <w:t>. Петровский.</w:t>
      </w:r>
    </w:p>
    <w:p w14:paraId="6541267B" w14:textId="77777777" w:rsidR="00000A3A" w:rsidRDefault="00000A3A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0F6E3386" w14:textId="77777777" w:rsidR="00000A3A" w:rsidRDefault="00000A3A">
      <w:pPr>
        <w:pStyle w:val="ConsPlusNormal"/>
        <w:jc w:val="both"/>
      </w:pPr>
    </w:p>
    <w:p w14:paraId="11BB524E" w14:textId="77777777" w:rsidR="00000A3A" w:rsidRDefault="00000A3A">
      <w:pPr>
        <w:pStyle w:val="ConsPlusNormal"/>
        <w:jc w:val="right"/>
      </w:pPr>
      <w:r>
        <w:t>Председатель комитета</w:t>
      </w:r>
    </w:p>
    <w:p w14:paraId="5A513DC5" w14:textId="77777777" w:rsidR="00000A3A" w:rsidRDefault="00000A3A">
      <w:pPr>
        <w:pStyle w:val="ConsPlusNormal"/>
        <w:jc w:val="right"/>
      </w:pPr>
      <w:r>
        <w:t>А.Ю.БАЖЕНОВ</w:t>
      </w:r>
    </w:p>
    <w:p w14:paraId="79BB9AAF" w14:textId="77777777" w:rsidR="00000A3A" w:rsidRDefault="00000A3A">
      <w:pPr>
        <w:pStyle w:val="ConsPlusNormal"/>
        <w:jc w:val="both"/>
      </w:pPr>
    </w:p>
    <w:p w14:paraId="2D2A2FE6" w14:textId="77777777" w:rsidR="00000A3A" w:rsidRDefault="00000A3A">
      <w:pPr>
        <w:pStyle w:val="ConsPlusNormal"/>
        <w:jc w:val="both"/>
      </w:pPr>
    </w:p>
    <w:p w14:paraId="467C5C00" w14:textId="77777777" w:rsidR="00000A3A" w:rsidRDefault="00000A3A">
      <w:pPr>
        <w:pStyle w:val="ConsPlusNormal"/>
        <w:jc w:val="both"/>
      </w:pPr>
    </w:p>
    <w:p w14:paraId="2BE256D9" w14:textId="77777777" w:rsidR="00000A3A" w:rsidRDefault="00000A3A">
      <w:pPr>
        <w:pStyle w:val="ConsPlusNormal"/>
        <w:jc w:val="both"/>
      </w:pPr>
    </w:p>
    <w:p w14:paraId="252A9D6C" w14:textId="77777777" w:rsidR="00000A3A" w:rsidRDefault="00000A3A">
      <w:pPr>
        <w:pStyle w:val="ConsPlusNormal"/>
        <w:jc w:val="both"/>
      </w:pPr>
    </w:p>
    <w:p w14:paraId="6EE602DC" w14:textId="77777777" w:rsidR="00000A3A" w:rsidRDefault="00000A3A">
      <w:pPr>
        <w:pStyle w:val="ConsPlusNormal"/>
        <w:jc w:val="right"/>
        <w:outlineLvl w:val="0"/>
      </w:pPr>
      <w:r>
        <w:t>Утвержден</w:t>
      </w:r>
    </w:p>
    <w:p w14:paraId="0908AED5" w14:textId="77777777" w:rsidR="00000A3A" w:rsidRDefault="00000A3A">
      <w:pPr>
        <w:pStyle w:val="ConsPlusNormal"/>
        <w:jc w:val="right"/>
      </w:pPr>
      <w:r>
        <w:t>приказом</w:t>
      </w:r>
    </w:p>
    <w:p w14:paraId="2D27CD10" w14:textId="77777777" w:rsidR="00000A3A" w:rsidRDefault="00000A3A">
      <w:pPr>
        <w:pStyle w:val="ConsPlusNormal"/>
        <w:jc w:val="right"/>
      </w:pPr>
      <w:r>
        <w:t>комитета</w:t>
      </w:r>
    </w:p>
    <w:p w14:paraId="6AF2B4AE" w14:textId="77777777" w:rsidR="00000A3A" w:rsidRDefault="00000A3A">
      <w:pPr>
        <w:pStyle w:val="ConsPlusNormal"/>
        <w:jc w:val="right"/>
      </w:pPr>
      <w:r>
        <w:t>государственной охраны</w:t>
      </w:r>
    </w:p>
    <w:p w14:paraId="7C0A5731" w14:textId="77777777" w:rsidR="00000A3A" w:rsidRDefault="00000A3A">
      <w:pPr>
        <w:pStyle w:val="ConsPlusNormal"/>
        <w:jc w:val="right"/>
      </w:pPr>
      <w:r>
        <w:t>объектов культурного наследия</w:t>
      </w:r>
    </w:p>
    <w:p w14:paraId="33BFE6DE" w14:textId="77777777" w:rsidR="00000A3A" w:rsidRDefault="00000A3A">
      <w:pPr>
        <w:pStyle w:val="ConsPlusNormal"/>
        <w:jc w:val="right"/>
      </w:pPr>
      <w:r>
        <w:t>Волгоградской области</w:t>
      </w:r>
    </w:p>
    <w:p w14:paraId="6408940F" w14:textId="77777777" w:rsidR="00000A3A" w:rsidRDefault="00000A3A">
      <w:pPr>
        <w:pStyle w:val="ConsPlusNormal"/>
        <w:jc w:val="right"/>
      </w:pPr>
      <w:r>
        <w:t>от 21 мая 2025 г. N 151-од</w:t>
      </w:r>
    </w:p>
    <w:p w14:paraId="3824F33E" w14:textId="77777777" w:rsidR="00000A3A" w:rsidRDefault="00000A3A">
      <w:pPr>
        <w:pStyle w:val="ConsPlusNormal"/>
        <w:jc w:val="both"/>
      </w:pPr>
    </w:p>
    <w:p w14:paraId="7C946BA9" w14:textId="77777777" w:rsidR="00000A3A" w:rsidRDefault="00000A3A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64F31FF0" w14:textId="77777777" w:rsidR="00000A3A" w:rsidRDefault="00000A3A">
      <w:pPr>
        <w:pStyle w:val="ConsPlusTitle"/>
        <w:jc w:val="center"/>
      </w:pPr>
      <w:r>
        <w:t>ЗНАЧЕНИЯ "ЦЕРКОВЬ МИХАИЛА АРХАНГЕЛА", РАСПОЛОЖЕННОГО</w:t>
      </w:r>
    </w:p>
    <w:p w14:paraId="5E1D299B" w14:textId="77777777" w:rsidR="00000A3A" w:rsidRDefault="00000A3A">
      <w:pPr>
        <w:pStyle w:val="ConsPlusTitle"/>
        <w:jc w:val="center"/>
      </w:pPr>
      <w:r>
        <w:t>ПО АДРЕСУ (МЕСТОНАХОЖДЕНИЕ): ВОЛГОГРАДСКАЯ ОБЛАСТЬ,</w:t>
      </w:r>
    </w:p>
    <w:p w14:paraId="1FD1FCF9" w14:textId="77777777" w:rsidR="00000A3A" w:rsidRDefault="00000A3A">
      <w:pPr>
        <w:pStyle w:val="ConsPlusTitle"/>
        <w:jc w:val="center"/>
      </w:pPr>
      <w:r>
        <w:t>УРЮПИНСКИЙ РАЙОН, ХУТ. ПЕТРОВСКИЙ &lt;1&gt;</w:t>
      </w:r>
    </w:p>
    <w:p w14:paraId="55E291E1" w14:textId="77777777" w:rsidR="00000A3A" w:rsidRDefault="00000A3A">
      <w:pPr>
        <w:pStyle w:val="ConsPlusNormal"/>
        <w:jc w:val="both"/>
      </w:pPr>
    </w:p>
    <w:p w14:paraId="70035222" w14:textId="77777777" w:rsidR="00000A3A" w:rsidRDefault="00000A3A">
      <w:pPr>
        <w:pStyle w:val="ConsPlusNormal"/>
        <w:ind w:firstLine="540"/>
        <w:jc w:val="both"/>
      </w:pPr>
      <w:r>
        <w:t>--------------------------------</w:t>
      </w:r>
    </w:p>
    <w:p w14:paraId="4A72C3AF" w14:textId="77777777" w:rsidR="00000A3A" w:rsidRDefault="00000A3A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FC9E89E" w14:textId="77777777" w:rsidR="00000A3A" w:rsidRDefault="00000A3A">
      <w:pPr>
        <w:pStyle w:val="ConsPlusNormal"/>
        <w:jc w:val="both"/>
      </w:pPr>
    </w:p>
    <w:p w14:paraId="6FEDB948" w14:textId="77777777" w:rsidR="00000A3A" w:rsidRDefault="00000A3A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"Церковь Михаила Архангела", расположенного по адресу (местонахождение): Волгоградская область, Урюпинский район, </w:t>
      </w:r>
      <w:proofErr w:type="spellStart"/>
      <w:r>
        <w:t>хут</w:t>
      </w:r>
      <w:proofErr w:type="spellEnd"/>
      <w:r>
        <w:t>. Петровский, являются:</w:t>
      </w:r>
    </w:p>
    <w:p w14:paraId="0DE9EEBA" w14:textId="77777777" w:rsidR="00000A3A" w:rsidRDefault="00000A3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269"/>
        <w:gridCol w:w="2693"/>
        <w:gridCol w:w="3572"/>
      </w:tblGrid>
      <w:tr w:rsidR="00000A3A" w14:paraId="40FFBF51" w14:textId="77777777">
        <w:tc>
          <w:tcPr>
            <w:tcW w:w="510" w:type="dxa"/>
          </w:tcPr>
          <w:p w14:paraId="62781AE1" w14:textId="77777777" w:rsidR="00000A3A" w:rsidRDefault="00000A3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34AC0441" w14:textId="77777777" w:rsidR="00000A3A" w:rsidRDefault="00000A3A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93" w:type="dxa"/>
          </w:tcPr>
          <w:p w14:paraId="462BF546" w14:textId="77777777" w:rsidR="00000A3A" w:rsidRDefault="00000A3A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1F6D5918" w14:textId="77777777" w:rsidR="00000A3A" w:rsidRDefault="00000A3A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000A3A" w14:paraId="170B6055" w14:textId="77777777">
        <w:tc>
          <w:tcPr>
            <w:tcW w:w="510" w:type="dxa"/>
          </w:tcPr>
          <w:p w14:paraId="2E5B58D9" w14:textId="77777777" w:rsidR="00000A3A" w:rsidRDefault="00000A3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016C4F2F" w14:textId="77777777" w:rsidR="00000A3A" w:rsidRDefault="00000A3A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93" w:type="dxa"/>
          </w:tcPr>
          <w:p w14:paraId="33266317" w14:textId="77777777" w:rsidR="00000A3A" w:rsidRDefault="00000A3A">
            <w:pPr>
              <w:pStyle w:val="ConsPlusNormal"/>
            </w:pPr>
            <w:r>
              <w:t>здание расположено</w:t>
            </w:r>
          </w:p>
          <w:p w14:paraId="62B438DB" w14:textId="77777777" w:rsidR="00000A3A" w:rsidRDefault="00000A3A">
            <w:pPr>
              <w:pStyle w:val="ConsPlusNormal"/>
            </w:pPr>
            <w:r>
              <w:t xml:space="preserve">в </w:t>
            </w:r>
            <w:proofErr w:type="spellStart"/>
            <w:r>
              <w:t>хут</w:t>
            </w:r>
            <w:proofErr w:type="spellEnd"/>
            <w:r>
              <w:t>. Петровский Урюпинского района Волгоградской области</w:t>
            </w:r>
          </w:p>
        </w:tc>
        <w:tc>
          <w:tcPr>
            <w:tcW w:w="3572" w:type="dxa"/>
          </w:tcPr>
          <w:p w14:paraId="36F6042F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81"/>
              </w:rPr>
              <w:drawing>
                <wp:inline distT="0" distB="0" distL="0" distR="0" wp14:anchorId="30E11919" wp14:editId="468C8E73">
                  <wp:extent cx="2189480" cy="24606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46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A3A" w14:paraId="66C52663" w14:textId="77777777">
        <w:tc>
          <w:tcPr>
            <w:tcW w:w="510" w:type="dxa"/>
          </w:tcPr>
          <w:p w14:paraId="2A7B6DE1" w14:textId="77777777" w:rsidR="00000A3A" w:rsidRDefault="00000A3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5C3311C6" w14:textId="77777777" w:rsidR="00000A3A" w:rsidRDefault="00000A3A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93" w:type="dxa"/>
          </w:tcPr>
          <w:p w14:paraId="2E3DCC3F" w14:textId="77777777" w:rsidR="00000A3A" w:rsidRDefault="00000A3A">
            <w:pPr>
              <w:pStyle w:val="ConsPlusNormal"/>
            </w:pPr>
            <w:r>
              <w:t>продольно-осевая композиция, состоящая из объемов храма, апсиды, трапезной</w:t>
            </w:r>
          </w:p>
          <w:p w14:paraId="13D15545" w14:textId="77777777" w:rsidR="00000A3A" w:rsidRDefault="00000A3A">
            <w:pPr>
              <w:pStyle w:val="ConsPlusNormal"/>
            </w:pPr>
            <w:r>
              <w:t>и трехъярусной колокольни</w:t>
            </w:r>
          </w:p>
        </w:tc>
        <w:tc>
          <w:tcPr>
            <w:tcW w:w="3572" w:type="dxa"/>
          </w:tcPr>
          <w:p w14:paraId="60C0FD60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1941BEBA" wp14:editId="0A3E9D19">
                  <wp:extent cx="2189480" cy="1452880"/>
                  <wp:effectExtent l="0" t="0" r="0" b="0"/>
                  <wp:docPr id="7168621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A3A" w14:paraId="0CD55E38" w14:textId="77777777">
        <w:tc>
          <w:tcPr>
            <w:tcW w:w="510" w:type="dxa"/>
          </w:tcPr>
          <w:p w14:paraId="345E8DFD" w14:textId="77777777" w:rsidR="00000A3A" w:rsidRDefault="00000A3A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9" w:type="dxa"/>
          </w:tcPr>
          <w:p w14:paraId="2A79FD93" w14:textId="77777777" w:rsidR="00000A3A" w:rsidRDefault="00000A3A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2501C200" w14:textId="77777777" w:rsidR="00000A3A" w:rsidRDefault="00000A3A">
            <w:pPr>
              <w:pStyle w:val="ConsPlusNormal"/>
            </w:pPr>
            <w:r>
              <w:t>фасадов объема колокольни</w:t>
            </w:r>
          </w:p>
        </w:tc>
        <w:tc>
          <w:tcPr>
            <w:tcW w:w="2693" w:type="dxa"/>
          </w:tcPr>
          <w:p w14:paraId="4F7C4C6C" w14:textId="77777777" w:rsidR="00000A3A" w:rsidRDefault="00000A3A">
            <w:pPr>
              <w:pStyle w:val="ConsPlusNormal"/>
            </w:pPr>
            <w:r>
              <w:t>характер, ритм и размер вертикального и горизонтального членения фасадов</w:t>
            </w:r>
          </w:p>
          <w:p w14:paraId="6E8C9D94" w14:textId="77777777" w:rsidR="00000A3A" w:rsidRDefault="00000A3A">
            <w:pPr>
              <w:pStyle w:val="ConsPlusNormal"/>
            </w:pPr>
            <w:r>
              <w:t>1-го яруса,</w:t>
            </w:r>
          </w:p>
          <w:p w14:paraId="23862882" w14:textId="77777777" w:rsidR="00000A3A" w:rsidRDefault="00000A3A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6CCCD2DF" w14:textId="77777777" w:rsidR="00000A3A" w:rsidRDefault="00000A3A">
            <w:pPr>
              <w:pStyle w:val="ConsPlusNormal"/>
            </w:pPr>
            <w:r>
              <w:t>- цоколь;</w:t>
            </w:r>
          </w:p>
          <w:p w14:paraId="08C2B871" w14:textId="77777777" w:rsidR="00000A3A" w:rsidRDefault="00000A3A">
            <w:pPr>
              <w:pStyle w:val="ConsPlusNormal"/>
            </w:pPr>
            <w:r>
              <w:t>- арочный дверной проем;</w:t>
            </w:r>
          </w:p>
          <w:p w14:paraId="312A6B3E" w14:textId="77777777" w:rsidR="00000A3A" w:rsidRDefault="00000A3A">
            <w:pPr>
              <w:pStyle w:val="ConsPlusNormal"/>
            </w:pPr>
            <w:r>
              <w:t xml:space="preserve">- арочная заглубленная филенка, архивольт с </w:t>
            </w:r>
            <w:proofErr w:type="spellStart"/>
            <w:r>
              <w:t>килевидным</w:t>
            </w:r>
            <w:proofErr w:type="spellEnd"/>
            <w:r>
              <w:t xml:space="preserve"> завершением, лопатки с импостами;</w:t>
            </w:r>
          </w:p>
          <w:p w14:paraId="4360F919" w14:textId="77777777" w:rsidR="00000A3A" w:rsidRDefault="00000A3A">
            <w:pPr>
              <w:pStyle w:val="ConsPlusNormal"/>
            </w:pPr>
            <w:r>
              <w:t>- широкие угловые лопатки;</w:t>
            </w:r>
          </w:p>
          <w:p w14:paraId="7A410A2C" w14:textId="77777777" w:rsidR="00000A3A" w:rsidRDefault="00000A3A">
            <w:pPr>
              <w:pStyle w:val="ConsPlusNormal"/>
            </w:pPr>
            <w:r>
              <w:t>- оконные проемы с лучковыми перемычками;</w:t>
            </w:r>
          </w:p>
          <w:p w14:paraId="2C302EE0" w14:textId="77777777" w:rsidR="00000A3A" w:rsidRDefault="00000A3A">
            <w:pPr>
              <w:pStyle w:val="ConsPlusNormal"/>
            </w:pPr>
            <w:r>
              <w:t>- арочная заглубленная филенка; лопатки с импостами; подоконные полочки с консолями; трапециевидные сандрики;</w:t>
            </w:r>
          </w:p>
          <w:p w14:paraId="4F8308A3" w14:textId="77777777" w:rsidR="00000A3A" w:rsidRDefault="00000A3A">
            <w:pPr>
              <w:pStyle w:val="ConsPlusNormal"/>
            </w:pPr>
            <w:r>
              <w:t>- карниз, пояс с ширинками;</w:t>
            </w:r>
          </w:p>
          <w:p w14:paraId="70EF3712" w14:textId="77777777" w:rsidR="00000A3A" w:rsidRDefault="00000A3A">
            <w:pPr>
              <w:pStyle w:val="ConsPlusNormal"/>
            </w:pPr>
            <w:r>
              <w:t>- межъярусный карниз;</w:t>
            </w:r>
          </w:p>
          <w:p w14:paraId="24208FEC" w14:textId="77777777" w:rsidR="00000A3A" w:rsidRDefault="00000A3A">
            <w:pPr>
              <w:pStyle w:val="ConsPlusNormal"/>
            </w:pPr>
          </w:p>
          <w:p w14:paraId="103E173F" w14:textId="77777777" w:rsidR="00000A3A" w:rsidRDefault="00000A3A">
            <w:pPr>
              <w:pStyle w:val="ConsPlusNormal"/>
            </w:pPr>
            <w:r>
              <w:t>характер, ритм и размер вертикального и горизонтального членения фасадов</w:t>
            </w:r>
          </w:p>
          <w:p w14:paraId="390E7C71" w14:textId="77777777" w:rsidR="00000A3A" w:rsidRDefault="00000A3A">
            <w:pPr>
              <w:pStyle w:val="ConsPlusNormal"/>
            </w:pPr>
            <w:r>
              <w:t>2-го яруса,</w:t>
            </w:r>
          </w:p>
          <w:p w14:paraId="7BC8C97F" w14:textId="77777777" w:rsidR="00000A3A" w:rsidRDefault="00000A3A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60E71428" w14:textId="77777777" w:rsidR="00000A3A" w:rsidRDefault="00000A3A">
            <w:pPr>
              <w:pStyle w:val="ConsPlusNormal"/>
            </w:pPr>
            <w:r>
              <w:t>- прямоугольные заглубленные филенки с наличниками;</w:t>
            </w:r>
          </w:p>
          <w:p w14:paraId="1BFD28A9" w14:textId="77777777" w:rsidR="00000A3A" w:rsidRDefault="00000A3A">
            <w:pPr>
              <w:pStyle w:val="ConsPlusNormal"/>
            </w:pPr>
            <w:r>
              <w:t>- малые оконные проемы с лучковыми перемычками;</w:t>
            </w:r>
          </w:p>
          <w:p w14:paraId="5A0DA4F9" w14:textId="77777777" w:rsidR="00000A3A" w:rsidRDefault="00000A3A">
            <w:pPr>
              <w:pStyle w:val="ConsPlusNormal"/>
            </w:pPr>
            <w:r>
              <w:t>- межъярусный карниз;</w:t>
            </w:r>
          </w:p>
          <w:p w14:paraId="587ECC88" w14:textId="77777777" w:rsidR="00000A3A" w:rsidRDefault="00000A3A">
            <w:pPr>
              <w:pStyle w:val="ConsPlusNormal"/>
            </w:pPr>
          </w:p>
          <w:p w14:paraId="137962B6" w14:textId="77777777" w:rsidR="00000A3A" w:rsidRDefault="00000A3A">
            <w:pPr>
              <w:pStyle w:val="ConsPlusNormal"/>
            </w:pPr>
            <w:r>
              <w:t xml:space="preserve">характер, ритм и размер </w:t>
            </w:r>
            <w:r>
              <w:lastRenderedPageBreak/>
              <w:t>вертикального и горизонтального членения фасадов</w:t>
            </w:r>
          </w:p>
          <w:p w14:paraId="32CCA9C6" w14:textId="77777777" w:rsidR="00000A3A" w:rsidRDefault="00000A3A">
            <w:pPr>
              <w:pStyle w:val="ConsPlusNormal"/>
            </w:pPr>
            <w:r>
              <w:t>3-го яруса,</w:t>
            </w:r>
          </w:p>
          <w:p w14:paraId="7099D99C" w14:textId="77777777" w:rsidR="00000A3A" w:rsidRDefault="00000A3A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593E16DA" w14:textId="77777777" w:rsidR="00000A3A" w:rsidRDefault="00000A3A">
            <w:pPr>
              <w:pStyle w:val="ConsPlusNormal"/>
            </w:pPr>
            <w:r>
              <w:t>- прямоугольные заглубленные филенки;</w:t>
            </w:r>
          </w:p>
          <w:p w14:paraId="3DFF99AA" w14:textId="77777777" w:rsidR="00000A3A" w:rsidRDefault="00000A3A">
            <w:pPr>
              <w:pStyle w:val="ConsPlusNormal"/>
            </w:pPr>
            <w:r>
              <w:t>- арочные проемы;</w:t>
            </w:r>
          </w:p>
          <w:p w14:paraId="11B6DAE3" w14:textId="77777777" w:rsidR="00000A3A" w:rsidRDefault="00000A3A">
            <w:pPr>
              <w:pStyle w:val="ConsPlusNormal"/>
            </w:pPr>
            <w:r>
              <w:t>- угловые лопатки с импостами;</w:t>
            </w:r>
          </w:p>
          <w:p w14:paraId="2EF7FEEC" w14:textId="77777777" w:rsidR="00000A3A" w:rsidRDefault="00000A3A">
            <w:pPr>
              <w:pStyle w:val="ConsPlusNormal"/>
            </w:pPr>
            <w:r>
              <w:t>- ширинки в подоконном пространстве;</w:t>
            </w:r>
          </w:p>
          <w:p w14:paraId="7AFB7002" w14:textId="77777777" w:rsidR="00000A3A" w:rsidRDefault="00000A3A">
            <w:pPr>
              <w:pStyle w:val="ConsPlusNormal"/>
            </w:pPr>
            <w:r>
              <w:t>- арочные завершения по граням "восьмерика"</w:t>
            </w:r>
          </w:p>
        </w:tc>
        <w:tc>
          <w:tcPr>
            <w:tcW w:w="3572" w:type="dxa"/>
          </w:tcPr>
          <w:p w14:paraId="1B04F97C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247"/>
              </w:rPr>
              <w:lastRenderedPageBreak/>
              <w:drawing>
                <wp:inline distT="0" distB="0" distL="0" distR="0" wp14:anchorId="1F1D6C0D" wp14:editId="46C6E964">
                  <wp:extent cx="2189480" cy="3289935"/>
                  <wp:effectExtent l="0" t="0" r="0" b="0"/>
                  <wp:docPr id="9337597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28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E3CE29" w14:textId="77777777" w:rsidR="00000A3A" w:rsidRDefault="00000A3A">
            <w:pPr>
              <w:pStyle w:val="ConsPlusNormal"/>
            </w:pPr>
          </w:p>
          <w:p w14:paraId="4668B2A4" w14:textId="77777777" w:rsidR="00000A3A" w:rsidRDefault="00000A3A">
            <w:pPr>
              <w:pStyle w:val="ConsPlusNormal"/>
              <w:jc w:val="center"/>
            </w:pPr>
            <w:r>
              <w:t>западный фасад</w:t>
            </w:r>
          </w:p>
          <w:p w14:paraId="399A1CD0" w14:textId="77777777" w:rsidR="00000A3A" w:rsidRDefault="00000A3A">
            <w:pPr>
              <w:pStyle w:val="ConsPlusNormal"/>
            </w:pPr>
          </w:p>
          <w:p w14:paraId="68502C3B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237"/>
              </w:rPr>
              <w:drawing>
                <wp:inline distT="0" distB="0" distL="0" distR="0" wp14:anchorId="57F483C8" wp14:editId="5A70836B">
                  <wp:extent cx="2189480" cy="3172460"/>
                  <wp:effectExtent l="0" t="0" r="0" b="0"/>
                  <wp:docPr id="12826063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17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BDB703" w14:textId="77777777" w:rsidR="00000A3A" w:rsidRDefault="00000A3A">
            <w:pPr>
              <w:pStyle w:val="ConsPlusNormal"/>
            </w:pPr>
          </w:p>
          <w:p w14:paraId="1722D74B" w14:textId="77777777" w:rsidR="00000A3A" w:rsidRDefault="00000A3A">
            <w:pPr>
              <w:pStyle w:val="ConsPlusNormal"/>
              <w:jc w:val="center"/>
            </w:pPr>
            <w:r>
              <w:t>южный фасад</w:t>
            </w:r>
          </w:p>
          <w:p w14:paraId="2EAA0C9F" w14:textId="77777777" w:rsidR="00000A3A" w:rsidRDefault="00000A3A">
            <w:pPr>
              <w:pStyle w:val="ConsPlusNormal"/>
            </w:pPr>
          </w:p>
          <w:p w14:paraId="4CB30854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239"/>
              </w:rPr>
              <w:lastRenderedPageBreak/>
              <w:drawing>
                <wp:inline distT="0" distB="0" distL="0" distR="0" wp14:anchorId="296E9210" wp14:editId="11E642C3">
                  <wp:extent cx="2189480" cy="3190875"/>
                  <wp:effectExtent l="0" t="0" r="0" b="0"/>
                  <wp:docPr id="18763965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19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534CD2" w14:textId="77777777" w:rsidR="00000A3A" w:rsidRDefault="00000A3A">
            <w:pPr>
              <w:pStyle w:val="ConsPlusNormal"/>
            </w:pPr>
          </w:p>
          <w:p w14:paraId="15B6C0A6" w14:textId="77777777" w:rsidR="00000A3A" w:rsidRDefault="00000A3A">
            <w:pPr>
              <w:pStyle w:val="ConsPlusNormal"/>
              <w:jc w:val="center"/>
            </w:pPr>
            <w:r>
              <w:t>северный фасад</w:t>
            </w:r>
          </w:p>
          <w:p w14:paraId="1F09682A" w14:textId="77777777" w:rsidR="00000A3A" w:rsidRDefault="00000A3A">
            <w:pPr>
              <w:pStyle w:val="ConsPlusNormal"/>
            </w:pPr>
          </w:p>
          <w:p w14:paraId="46EDCE27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499BE93D" wp14:editId="7D4F9E0D">
                  <wp:extent cx="2189480" cy="1805940"/>
                  <wp:effectExtent l="0" t="0" r="0" b="0"/>
                  <wp:docPr id="7258559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80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0A7F2B" w14:textId="77777777" w:rsidR="00000A3A" w:rsidRDefault="00000A3A">
            <w:pPr>
              <w:pStyle w:val="ConsPlusNormal"/>
            </w:pPr>
          </w:p>
          <w:p w14:paraId="29BD55A9" w14:textId="77777777" w:rsidR="00000A3A" w:rsidRDefault="00000A3A">
            <w:pPr>
              <w:pStyle w:val="ConsPlusNormal"/>
              <w:jc w:val="center"/>
            </w:pPr>
            <w:r>
              <w:t>восточный фасад</w:t>
            </w:r>
          </w:p>
          <w:p w14:paraId="5F8C0158" w14:textId="77777777" w:rsidR="00000A3A" w:rsidRDefault="00000A3A">
            <w:pPr>
              <w:pStyle w:val="ConsPlusNormal"/>
            </w:pPr>
          </w:p>
          <w:p w14:paraId="191C7BB7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229"/>
              </w:rPr>
              <w:lastRenderedPageBreak/>
              <w:drawing>
                <wp:inline distT="0" distB="0" distL="0" distR="0" wp14:anchorId="726F5134" wp14:editId="338B3B17">
                  <wp:extent cx="2189480" cy="3061335"/>
                  <wp:effectExtent l="0" t="0" r="0" b="0"/>
                  <wp:docPr id="9535499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06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C2E0C9" w14:textId="77777777" w:rsidR="00000A3A" w:rsidRDefault="00000A3A">
            <w:pPr>
              <w:pStyle w:val="ConsPlusNormal"/>
            </w:pPr>
          </w:p>
          <w:p w14:paraId="73367FE5" w14:textId="77777777" w:rsidR="00000A3A" w:rsidRDefault="00000A3A">
            <w:pPr>
              <w:pStyle w:val="ConsPlusNormal"/>
              <w:jc w:val="center"/>
            </w:pPr>
            <w:r>
              <w:t>южный и западный фасады</w:t>
            </w:r>
          </w:p>
        </w:tc>
      </w:tr>
      <w:tr w:rsidR="00000A3A" w14:paraId="4F39622B" w14:textId="77777777">
        <w:tc>
          <w:tcPr>
            <w:tcW w:w="510" w:type="dxa"/>
          </w:tcPr>
          <w:p w14:paraId="708C3EB7" w14:textId="77777777" w:rsidR="00000A3A" w:rsidRDefault="00000A3A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14:paraId="4F4EF169" w14:textId="77777777" w:rsidR="00000A3A" w:rsidRDefault="00000A3A">
            <w:pPr>
              <w:pStyle w:val="ConsPlusNormal"/>
            </w:pPr>
            <w:r>
              <w:t>Композиционное и архитектурно-художественное оформление фасадов объема трапезной</w:t>
            </w:r>
          </w:p>
        </w:tc>
        <w:tc>
          <w:tcPr>
            <w:tcW w:w="2693" w:type="dxa"/>
          </w:tcPr>
          <w:p w14:paraId="22901799" w14:textId="77777777" w:rsidR="00000A3A" w:rsidRDefault="00000A3A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0CE602E1" w14:textId="77777777" w:rsidR="00000A3A" w:rsidRDefault="00000A3A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6F09315A" w14:textId="77777777" w:rsidR="00000A3A" w:rsidRDefault="00000A3A">
            <w:pPr>
              <w:pStyle w:val="ConsPlusNormal"/>
            </w:pPr>
            <w:r>
              <w:t>- цоколь с фигурной бровкой;</w:t>
            </w:r>
          </w:p>
          <w:p w14:paraId="4EB72BB3" w14:textId="77777777" w:rsidR="00000A3A" w:rsidRDefault="00000A3A">
            <w:pPr>
              <w:pStyle w:val="ConsPlusNormal"/>
            </w:pPr>
            <w:r>
              <w:t>- угловые лопатки;</w:t>
            </w:r>
          </w:p>
          <w:p w14:paraId="64146258" w14:textId="77777777" w:rsidR="00000A3A" w:rsidRDefault="00000A3A">
            <w:pPr>
              <w:pStyle w:val="ConsPlusNormal"/>
            </w:pPr>
            <w:r>
              <w:t>- арочные оконные проемы;</w:t>
            </w:r>
          </w:p>
          <w:p w14:paraId="7D0DAE85" w14:textId="77777777" w:rsidR="00000A3A" w:rsidRDefault="00000A3A">
            <w:pPr>
              <w:pStyle w:val="ConsPlusNormal"/>
            </w:pPr>
            <w:r>
              <w:t>- обрамление оконных проемов: лопатки с импостами; подоконные полочки с консолями; трапециевидные сандрики;</w:t>
            </w:r>
          </w:p>
          <w:p w14:paraId="10ED1B61" w14:textId="77777777" w:rsidR="00000A3A" w:rsidRDefault="00000A3A">
            <w:pPr>
              <w:pStyle w:val="ConsPlusNormal"/>
            </w:pPr>
            <w:r>
              <w:t>- пояс с ширинками;</w:t>
            </w:r>
          </w:p>
          <w:p w14:paraId="734023D7" w14:textId="77777777" w:rsidR="00000A3A" w:rsidRDefault="00000A3A">
            <w:pPr>
              <w:pStyle w:val="ConsPlusNormal"/>
            </w:pPr>
            <w:r>
              <w:t>- многоступенчатый венчающий карниз;</w:t>
            </w:r>
          </w:p>
          <w:p w14:paraId="7EABD382" w14:textId="77777777" w:rsidR="00000A3A" w:rsidRDefault="00000A3A">
            <w:pPr>
              <w:pStyle w:val="ConsPlusNormal"/>
            </w:pPr>
            <w:r>
              <w:t>- кованые металлические решетки оконных проемов</w:t>
            </w:r>
          </w:p>
        </w:tc>
        <w:tc>
          <w:tcPr>
            <w:tcW w:w="3572" w:type="dxa"/>
          </w:tcPr>
          <w:p w14:paraId="20DE0B5A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7F66BD4A" wp14:editId="2378BB38">
                  <wp:extent cx="2189480" cy="1452880"/>
                  <wp:effectExtent l="0" t="0" r="0" b="0"/>
                  <wp:docPr id="14263677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664F8B" w14:textId="77777777" w:rsidR="00000A3A" w:rsidRDefault="00000A3A">
            <w:pPr>
              <w:pStyle w:val="ConsPlusNormal"/>
            </w:pPr>
          </w:p>
          <w:p w14:paraId="4D0644C9" w14:textId="77777777" w:rsidR="00000A3A" w:rsidRDefault="00000A3A">
            <w:pPr>
              <w:pStyle w:val="ConsPlusNormal"/>
              <w:jc w:val="center"/>
            </w:pPr>
            <w:r>
              <w:t>южный фасад</w:t>
            </w:r>
          </w:p>
          <w:p w14:paraId="0489C331" w14:textId="77777777" w:rsidR="00000A3A" w:rsidRDefault="00000A3A">
            <w:pPr>
              <w:pStyle w:val="ConsPlusNormal"/>
            </w:pPr>
          </w:p>
          <w:p w14:paraId="3411EA85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1"/>
              </w:rPr>
              <w:drawing>
                <wp:inline distT="0" distB="0" distL="0" distR="0" wp14:anchorId="69B30638" wp14:editId="14027900">
                  <wp:extent cx="2189480" cy="1446530"/>
                  <wp:effectExtent l="0" t="0" r="0" b="0"/>
                  <wp:docPr id="3288063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EC13E" w14:textId="77777777" w:rsidR="00000A3A" w:rsidRDefault="00000A3A">
            <w:pPr>
              <w:pStyle w:val="ConsPlusNormal"/>
            </w:pPr>
          </w:p>
          <w:p w14:paraId="04282199" w14:textId="77777777" w:rsidR="00000A3A" w:rsidRDefault="00000A3A">
            <w:pPr>
              <w:pStyle w:val="ConsPlusNormal"/>
              <w:jc w:val="center"/>
            </w:pPr>
            <w:r>
              <w:t>южный фасад</w:t>
            </w:r>
          </w:p>
          <w:p w14:paraId="129D954B" w14:textId="77777777" w:rsidR="00000A3A" w:rsidRDefault="00000A3A">
            <w:pPr>
              <w:pStyle w:val="ConsPlusNormal"/>
            </w:pPr>
          </w:p>
          <w:p w14:paraId="42752641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16"/>
              </w:rPr>
              <w:lastRenderedPageBreak/>
              <w:drawing>
                <wp:inline distT="0" distB="0" distL="0" distR="0" wp14:anchorId="3DE8A2A2" wp14:editId="20B3EC15">
                  <wp:extent cx="2189480" cy="1632585"/>
                  <wp:effectExtent l="0" t="0" r="0" b="0"/>
                  <wp:docPr id="18280839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95472" w14:textId="77777777" w:rsidR="00000A3A" w:rsidRDefault="00000A3A">
            <w:pPr>
              <w:pStyle w:val="ConsPlusNormal"/>
              <w:jc w:val="center"/>
            </w:pPr>
            <w:r>
              <w:t>северный фасад</w:t>
            </w:r>
          </w:p>
        </w:tc>
      </w:tr>
      <w:tr w:rsidR="00000A3A" w14:paraId="2C57FD4D" w14:textId="77777777">
        <w:tc>
          <w:tcPr>
            <w:tcW w:w="510" w:type="dxa"/>
          </w:tcPr>
          <w:p w14:paraId="6777F3C5" w14:textId="77777777" w:rsidR="00000A3A" w:rsidRDefault="00000A3A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7FCFB8D6" w14:textId="77777777" w:rsidR="00000A3A" w:rsidRDefault="00000A3A">
            <w:pPr>
              <w:pStyle w:val="ConsPlusNormal"/>
            </w:pPr>
            <w:r>
              <w:t>Композиционное и архитектурно-художественное оформление фасадов объема храма</w:t>
            </w:r>
          </w:p>
        </w:tc>
        <w:tc>
          <w:tcPr>
            <w:tcW w:w="2693" w:type="dxa"/>
          </w:tcPr>
          <w:p w14:paraId="5EF2D5A3" w14:textId="77777777" w:rsidR="00000A3A" w:rsidRDefault="00000A3A">
            <w:pPr>
              <w:pStyle w:val="ConsPlusNormal"/>
            </w:pPr>
            <w:r>
              <w:t>характер, ритм и размер вертикального и горизонтального членения фасадов нижнего яруса ("четверика"),</w:t>
            </w:r>
          </w:p>
          <w:p w14:paraId="24FABDA3" w14:textId="77777777" w:rsidR="00000A3A" w:rsidRDefault="00000A3A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4249CD83" w14:textId="77777777" w:rsidR="00000A3A" w:rsidRDefault="00000A3A">
            <w:pPr>
              <w:pStyle w:val="ConsPlusNormal"/>
            </w:pPr>
            <w:r>
              <w:t>- цоколь с фигурной бровкой;</w:t>
            </w:r>
          </w:p>
          <w:p w14:paraId="245DF661" w14:textId="77777777" w:rsidR="00000A3A" w:rsidRDefault="00000A3A">
            <w:pPr>
              <w:pStyle w:val="ConsPlusNormal"/>
            </w:pPr>
            <w:r>
              <w:t>- угловые лопатки;</w:t>
            </w:r>
          </w:p>
          <w:p w14:paraId="43C1AE45" w14:textId="77777777" w:rsidR="00000A3A" w:rsidRDefault="00000A3A">
            <w:pPr>
              <w:pStyle w:val="ConsPlusNormal"/>
            </w:pPr>
            <w:r>
              <w:t>- арочные проемы; лопатки с импостами; подоконные полочки с консолями; трапециевидные сандрики; кованые металлические решетки оконных проемов;</w:t>
            </w:r>
          </w:p>
          <w:p w14:paraId="78476E65" w14:textId="77777777" w:rsidR="00000A3A" w:rsidRDefault="00000A3A">
            <w:pPr>
              <w:pStyle w:val="ConsPlusNormal"/>
            </w:pPr>
            <w:r>
              <w:t xml:space="preserve">- дверные проемы с лучковыми перемычками; двупольные кованые металлические двери (на южном фасаде); арочная заглубленная филенка, архивольт с </w:t>
            </w:r>
            <w:proofErr w:type="spellStart"/>
            <w:r>
              <w:t>килевидным</w:t>
            </w:r>
            <w:proofErr w:type="spellEnd"/>
            <w:r>
              <w:t xml:space="preserve"> завершением, лопатки с импостами;</w:t>
            </w:r>
          </w:p>
          <w:p w14:paraId="67631705" w14:textId="77777777" w:rsidR="00000A3A" w:rsidRDefault="00000A3A">
            <w:pPr>
              <w:pStyle w:val="ConsPlusNormal"/>
            </w:pPr>
            <w:r>
              <w:t>- угловые лопатки, ширинки;</w:t>
            </w:r>
          </w:p>
          <w:p w14:paraId="5F76FE3F" w14:textId="77777777" w:rsidR="00000A3A" w:rsidRDefault="00000A3A">
            <w:pPr>
              <w:pStyle w:val="ConsPlusNormal"/>
            </w:pPr>
            <w:r>
              <w:t>- карниз, пояс с ширинками, межъярусный карниз;</w:t>
            </w:r>
          </w:p>
          <w:p w14:paraId="73049226" w14:textId="77777777" w:rsidR="00000A3A" w:rsidRDefault="00000A3A">
            <w:pPr>
              <w:pStyle w:val="ConsPlusNormal"/>
            </w:pPr>
            <w:r>
              <w:t xml:space="preserve">- щипец; восьмиугольная ниша с </w:t>
            </w:r>
            <w:r>
              <w:lastRenderedPageBreak/>
              <w:t>профилированным обрамлением;</w:t>
            </w:r>
          </w:p>
          <w:p w14:paraId="11679ECA" w14:textId="77777777" w:rsidR="00000A3A" w:rsidRDefault="00000A3A">
            <w:pPr>
              <w:pStyle w:val="ConsPlusNormal"/>
            </w:pPr>
            <w:r>
              <w:t>- ступенчатый венчающий карниз;</w:t>
            </w:r>
          </w:p>
          <w:p w14:paraId="4F435CE9" w14:textId="77777777" w:rsidR="00000A3A" w:rsidRDefault="00000A3A">
            <w:pPr>
              <w:pStyle w:val="ConsPlusNormal"/>
            </w:pPr>
          </w:p>
          <w:p w14:paraId="665032F4" w14:textId="77777777" w:rsidR="00000A3A" w:rsidRDefault="00000A3A">
            <w:pPr>
              <w:pStyle w:val="ConsPlusNormal"/>
            </w:pPr>
            <w:r>
              <w:t>характер, ритм и размер вертикального и горизонтального членения фасадов верхнего яруса ("восьмерика"),</w:t>
            </w:r>
          </w:p>
          <w:p w14:paraId="2DBFB274" w14:textId="77777777" w:rsidR="00000A3A" w:rsidRDefault="00000A3A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2E2DD0A0" w14:textId="77777777" w:rsidR="00000A3A" w:rsidRDefault="00000A3A">
            <w:pPr>
              <w:pStyle w:val="ConsPlusNormal"/>
            </w:pPr>
            <w:r>
              <w:t>- карнизы, пояс ширинок;</w:t>
            </w:r>
          </w:p>
          <w:p w14:paraId="2EA964B7" w14:textId="77777777" w:rsidR="00000A3A" w:rsidRDefault="00000A3A">
            <w:pPr>
              <w:pStyle w:val="ConsPlusNormal"/>
            </w:pPr>
            <w:r>
              <w:t>- угловые лопатки с импостами;</w:t>
            </w:r>
          </w:p>
          <w:p w14:paraId="33898B1C" w14:textId="77777777" w:rsidR="00000A3A" w:rsidRDefault="00000A3A">
            <w:pPr>
              <w:pStyle w:val="ConsPlusNormal"/>
            </w:pPr>
            <w:r>
              <w:t>- сдвоенные арочные</w:t>
            </w:r>
          </w:p>
          <w:p w14:paraId="3EAA87B7" w14:textId="77777777" w:rsidR="00000A3A" w:rsidRDefault="00000A3A">
            <w:pPr>
              <w:pStyle w:val="ConsPlusNormal"/>
            </w:pPr>
            <w:r>
              <w:t>оконные проемы; лопатки с импостами;</w:t>
            </w:r>
          </w:p>
          <w:p w14:paraId="2F254974" w14:textId="77777777" w:rsidR="00000A3A" w:rsidRDefault="00000A3A">
            <w:pPr>
              <w:pStyle w:val="ConsPlusNormal"/>
            </w:pPr>
            <w:r>
              <w:t>архивольты;</w:t>
            </w:r>
          </w:p>
          <w:p w14:paraId="447FB60A" w14:textId="77777777" w:rsidR="00000A3A" w:rsidRDefault="00000A3A">
            <w:pPr>
              <w:pStyle w:val="ConsPlusNormal"/>
            </w:pPr>
            <w:r>
              <w:t>- арочные ниши,</w:t>
            </w:r>
          </w:p>
          <w:p w14:paraId="727781BC" w14:textId="77777777" w:rsidR="00000A3A" w:rsidRDefault="00000A3A">
            <w:pPr>
              <w:pStyle w:val="ConsPlusNormal"/>
            </w:pPr>
            <w:r>
              <w:t>лопатки с импостами;</w:t>
            </w:r>
          </w:p>
          <w:p w14:paraId="6DB8FCE9" w14:textId="77777777" w:rsidR="00000A3A" w:rsidRDefault="00000A3A">
            <w:pPr>
              <w:pStyle w:val="ConsPlusNormal"/>
            </w:pPr>
            <w:r>
              <w:t>архивольты;</w:t>
            </w:r>
          </w:p>
          <w:p w14:paraId="6CCB5AF9" w14:textId="77777777" w:rsidR="00000A3A" w:rsidRDefault="00000A3A">
            <w:pPr>
              <w:pStyle w:val="ConsPlusNormal"/>
            </w:pPr>
            <w:r>
              <w:t>- пояс с ширинками;</w:t>
            </w:r>
          </w:p>
          <w:p w14:paraId="506DE4B0" w14:textId="77777777" w:rsidR="00000A3A" w:rsidRDefault="00000A3A">
            <w:pPr>
              <w:pStyle w:val="ConsPlusNormal"/>
            </w:pPr>
            <w:r>
              <w:t>карнизы;</w:t>
            </w:r>
          </w:p>
          <w:p w14:paraId="22EB12E0" w14:textId="77777777" w:rsidR="00000A3A" w:rsidRDefault="00000A3A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572" w:type="dxa"/>
          </w:tcPr>
          <w:p w14:paraId="2F3FD42C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lastRenderedPageBreak/>
              <w:drawing>
                <wp:inline distT="0" distB="0" distL="0" distR="0" wp14:anchorId="3174A331" wp14:editId="62A5662A">
                  <wp:extent cx="2189480" cy="1452880"/>
                  <wp:effectExtent l="0" t="0" r="0" b="0"/>
                  <wp:docPr id="13380362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BB69AF" w14:textId="77777777" w:rsidR="00000A3A" w:rsidRDefault="00000A3A">
            <w:pPr>
              <w:pStyle w:val="ConsPlusNormal"/>
            </w:pPr>
          </w:p>
          <w:p w14:paraId="36D24647" w14:textId="77777777" w:rsidR="00000A3A" w:rsidRDefault="00000A3A">
            <w:pPr>
              <w:pStyle w:val="ConsPlusNormal"/>
              <w:jc w:val="center"/>
            </w:pPr>
            <w:r>
              <w:t>южный фасад</w:t>
            </w:r>
          </w:p>
          <w:p w14:paraId="3BDED441" w14:textId="77777777" w:rsidR="00000A3A" w:rsidRDefault="00000A3A">
            <w:pPr>
              <w:pStyle w:val="ConsPlusNormal"/>
            </w:pPr>
          </w:p>
          <w:p w14:paraId="6E819FDF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1"/>
              </w:rPr>
              <w:drawing>
                <wp:inline distT="0" distB="0" distL="0" distR="0" wp14:anchorId="7E4D5184" wp14:editId="773D233F">
                  <wp:extent cx="2189480" cy="1446530"/>
                  <wp:effectExtent l="0" t="0" r="0" b="0"/>
                  <wp:docPr id="7675045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DF1B2E" w14:textId="77777777" w:rsidR="00000A3A" w:rsidRDefault="00000A3A">
            <w:pPr>
              <w:pStyle w:val="ConsPlusNormal"/>
            </w:pPr>
          </w:p>
          <w:p w14:paraId="7322A693" w14:textId="77777777" w:rsidR="00000A3A" w:rsidRDefault="00000A3A">
            <w:pPr>
              <w:pStyle w:val="ConsPlusNormal"/>
              <w:jc w:val="center"/>
            </w:pPr>
            <w:r>
              <w:t>южный фасад</w:t>
            </w:r>
          </w:p>
          <w:p w14:paraId="135D40C7" w14:textId="77777777" w:rsidR="00000A3A" w:rsidRDefault="00000A3A">
            <w:pPr>
              <w:pStyle w:val="ConsPlusNormal"/>
            </w:pPr>
          </w:p>
          <w:p w14:paraId="7B8AD101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7F7E101C" wp14:editId="223CF57D">
                  <wp:extent cx="2189480" cy="1452880"/>
                  <wp:effectExtent l="0" t="0" r="0" b="0"/>
                  <wp:docPr id="4710246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8114D8" w14:textId="77777777" w:rsidR="00000A3A" w:rsidRDefault="00000A3A">
            <w:pPr>
              <w:pStyle w:val="ConsPlusNormal"/>
            </w:pPr>
          </w:p>
          <w:p w14:paraId="4E095126" w14:textId="77777777" w:rsidR="00000A3A" w:rsidRDefault="00000A3A">
            <w:pPr>
              <w:pStyle w:val="ConsPlusNormal"/>
              <w:jc w:val="center"/>
            </w:pPr>
            <w:r>
              <w:t>южный фасад</w:t>
            </w:r>
          </w:p>
          <w:p w14:paraId="567AFEDD" w14:textId="77777777" w:rsidR="00000A3A" w:rsidRDefault="00000A3A">
            <w:pPr>
              <w:pStyle w:val="ConsPlusNormal"/>
            </w:pPr>
          </w:p>
          <w:p w14:paraId="479038E1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lastRenderedPageBreak/>
              <w:drawing>
                <wp:inline distT="0" distB="0" distL="0" distR="0" wp14:anchorId="17A284DE" wp14:editId="50D004ED">
                  <wp:extent cx="2189480" cy="1452880"/>
                  <wp:effectExtent l="0" t="0" r="0" b="0"/>
                  <wp:docPr id="13380385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E2EC5B" w14:textId="77777777" w:rsidR="00000A3A" w:rsidRDefault="00000A3A">
            <w:pPr>
              <w:pStyle w:val="ConsPlusNormal"/>
            </w:pPr>
          </w:p>
          <w:p w14:paraId="5691FFA7" w14:textId="77777777" w:rsidR="00000A3A" w:rsidRDefault="00000A3A">
            <w:pPr>
              <w:pStyle w:val="ConsPlusNormal"/>
              <w:jc w:val="center"/>
            </w:pPr>
            <w:r>
              <w:t>южный фасад</w:t>
            </w:r>
          </w:p>
          <w:p w14:paraId="3A098409" w14:textId="77777777" w:rsidR="00000A3A" w:rsidRDefault="00000A3A">
            <w:pPr>
              <w:pStyle w:val="ConsPlusNormal"/>
            </w:pPr>
          </w:p>
          <w:p w14:paraId="1A1B1A00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1"/>
              </w:rPr>
              <w:drawing>
                <wp:inline distT="0" distB="0" distL="0" distR="0" wp14:anchorId="5759CE7D" wp14:editId="2B537BCF">
                  <wp:extent cx="2189480" cy="1446530"/>
                  <wp:effectExtent l="0" t="0" r="0" b="0"/>
                  <wp:docPr id="9406453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C1257A" w14:textId="77777777" w:rsidR="00000A3A" w:rsidRDefault="00000A3A">
            <w:pPr>
              <w:pStyle w:val="ConsPlusNormal"/>
            </w:pPr>
          </w:p>
          <w:p w14:paraId="38C78AFE" w14:textId="77777777" w:rsidR="00000A3A" w:rsidRDefault="00000A3A">
            <w:pPr>
              <w:pStyle w:val="ConsPlusNormal"/>
              <w:jc w:val="center"/>
            </w:pPr>
            <w:r>
              <w:t>восточный фасад</w:t>
            </w:r>
          </w:p>
          <w:p w14:paraId="5A2C0BA9" w14:textId="77777777" w:rsidR="00000A3A" w:rsidRDefault="00000A3A">
            <w:pPr>
              <w:pStyle w:val="ConsPlusNormal"/>
            </w:pPr>
          </w:p>
          <w:p w14:paraId="66C846FB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1"/>
              </w:rPr>
              <w:drawing>
                <wp:inline distT="0" distB="0" distL="0" distR="0" wp14:anchorId="3CC18B57" wp14:editId="680B6BF5">
                  <wp:extent cx="2189480" cy="1446530"/>
                  <wp:effectExtent l="0" t="0" r="0" b="0"/>
                  <wp:docPr id="21377680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A3A" w14:paraId="6F1FCB31" w14:textId="77777777">
        <w:tc>
          <w:tcPr>
            <w:tcW w:w="510" w:type="dxa"/>
          </w:tcPr>
          <w:p w14:paraId="469D3EF3" w14:textId="77777777" w:rsidR="00000A3A" w:rsidRDefault="00000A3A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1984D12A" w14:textId="77777777" w:rsidR="00000A3A" w:rsidRDefault="00000A3A">
            <w:pPr>
              <w:pStyle w:val="ConsPlusNormal"/>
            </w:pPr>
            <w:r>
              <w:t>Композиционное и архитектурно-художественное оформление фасадов объема апсиды</w:t>
            </w:r>
          </w:p>
        </w:tc>
        <w:tc>
          <w:tcPr>
            <w:tcW w:w="2693" w:type="dxa"/>
          </w:tcPr>
          <w:p w14:paraId="1758E66B" w14:textId="77777777" w:rsidR="00000A3A" w:rsidRDefault="00000A3A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488C4627" w14:textId="77777777" w:rsidR="00000A3A" w:rsidRDefault="00000A3A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486C113F" w14:textId="77777777" w:rsidR="00000A3A" w:rsidRDefault="00000A3A">
            <w:pPr>
              <w:pStyle w:val="ConsPlusNormal"/>
            </w:pPr>
            <w:r>
              <w:t>- цоколь;</w:t>
            </w:r>
          </w:p>
          <w:p w14:paraId="74DE77DF" w14:textId="77777777" w:rsidR="00000A3A" w:rsidRDefault="00000A3A">
            <w:pPr>
              <w:pStyle w:val="ConsPlusNormal"/>
            </w:pPr>
            <w:r>
              <w:t>- арочные оконные проемы (в том числе глухой); лопатки с импостами; подоконные полочки с консолями; трапециевидные сандрики;</w:t>
            </w:r>
          </w:p>
          <w:p w14:paraId="15A9ABFD" w14:textId="77777777" w:rsidR="00000A3A" w:rsidRDefault="00000A3A">
            <w:pPr>
              <w:pStyle w:val="ConsPlusNormal"/>
            </w:pPr>
            <w:r>
              <w:t>- пояс с ширинками, карниз;</w:t>
            </w:r>
          </w:p>
          <w:p w14:paraId="2937B3B2" w14:textId="77777777" w:rsidR="00000A3A" w:rsidRDefault="00000A3A">
            <w:pPr>
              <w:pStyle w:val="ConsPlusNormal"/>
            </w:pPr>
            <w:r>
              <w:t xml:space="preserve">- ступенчатый </w:t>
            </w:r>
            <w:r>
              <w:lastRenderedPageBreak/>
              <w:t>венчающий карниз</w:t>
            </w:r>
          </w:p>
        </w:tc>
        <w:tc>
          <w:tcPr>
            <w:tcW w:w="3572" w:type="dxa"/>
          </w:tcPr>
          <w:p w14:paraId="58F582A3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lastRenderedPageBreak/>
              <w:drawing>
                <wp:inline distT="0" distB="0" distL="0" distR="0" wp14:anchorId="193990AA" wp14:editId="506F8A7F">
                  <wp:extent cx="2189480" cy="1459230"/>
                  <wp:effectExtent l="0" t="0" r="0" b="0"/>
                  <wp:docPr id="18272836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A19249" w14:textId="77777777" w:rsidR="00000A3A" w:rsidRDefault="00000A3A">
            <w:pPr>
              <w:pStyle w:val="ConsPlusNormal"/>
            </w:pPr>
          </w:p>
          <w:p w14:paraId="1A75EA04" w14:textId="77777777" w:rsidR="00000A3A" w:rsidRDefault="00000A3A">
            <w:pPr>
              <w:pStyle w:val="ConsPlusNormal"/>
              <w:jc w:val="center"/>
            </w:pPr>
            <w:r>
              <w:t>южный фасад</w:t>
            </w:r>
          </w:p>
          <w:p w14:paraId="389F59B8" w14:textId="77777777" w:rsidR="00000A3A" w:rsidRDefault="00000A3A">
            <w:pPr>
              <w:pStyle w:val="ConsPlusNormal"/>
            </w:pPr>
          </w:p>
          <w:p w14:paraId="5441BF82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1"/>
              </w:rPr>
              <w:drawing>
                <wp:inline distT="0" distB="0" distL="0" distR="0" wp14:anchorId="62210194" wp14:editId="274663A2">
                  <wp:extent cx="2189480" cy="1446530"/>
                  <wp:effectExtent l="0" t="0" r="0" b="0"/>
                  <wp:docPr id="2177502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5CCBFE" w14:textId="77777777" w:rsidR="00000A3A" w:rsidRDefault="00000A3A">
            <w:pPr>
              <w:pStyle w:val="ConsPlusNormal"/>
            </w:pPr>
          </w:p>
          <w:p w14:paraId="780AD372" w14:textId="77777777" w:rsidR="00000A3A" w:rsidRDefault="00000A3A">
            <w:pPr>
              <w:pStyle w:val="ConsPlusNormal"/>
              <w:jc w:val="center"/>
            </w:pPr>
            <w:r>
              <w:t>восточный фасад</w:t>
            </w:r>
          </w:p>
          <w:p w14:paraId="525EA623" w14:textId="77777777" w:rsidR="00000A3A" w:rsidRDefault="00000A3A">
            <w:pPr>
              <w:pStyle w:val="ConsPlusNormal"/>
            </w:pPr>
          </w:p>
          <w:p w14:paraId="141871F2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217"/>
              </w:rPr>
              <w:drawing>
                <wp:inline distT="0" distB="0" distL="0" distR="0" wp14:anchorId="526901A9" wp14:editId="217198FF">
                  <wp:extent cx="2189480" cy="2912110"/>
                  <wp:effectExtent l="0" t="0" r="0" b="0"/>
                  <wp:docPr id="2250545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1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D8139B" w14:textId="77777777" w:rsidR="00000A3A" w:rsidRDefault="00000A3A">
            <w:pPr>
              <w:pStyle w:val="ConsPlusNormal"/>
            </w:pPr>
          </w:p>
          <w:p w14:paraId="6474C7BF" w14:textId="77777777" w:rsidR="00000A3A" w:rsidRDefault="00000A3A">
            <w:pPr>
              <w:pStyle w:val="ConsPlusNormal"/>
              <w:jc w:val="center"/>
            </w:pPr>
            <w:r>
              <w:t>северный фасад</w:t>
            </w:r>
          </w:p>
        </w:tc>
      </w:tr>
      <w:tr w:rsidR="00000A3A" w14:paraId="07148927" w14:textId="77777777">
        <w:tc>
          <w:tcPr>
            <w:tcW w:w="510" w:type="dxa"/>
          </w:tcPr>
          <w:p w14:paraId="31C30AB7" w14:textId="77777777" w:rsidR="00000A3A" w:rsidRDefault="00000A3A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69" w:type="dxa"/>
          </w:tcPr>
          <w:p w14:paraId="227EE852" w14:textId="77777777" w:rsidR="00000A3A" w:rsidRDefault="00000A3A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693" w:type="dxa"/>
          </w:tcPr>
          <w:p w14:paraId="79A36375" w14:textId="77777777" w:rsidR="00000A3A" w:rsidRDefault="00000A3A">
            <w:pPr>
              <w:pStyle w:val="ConsPlusNormal"/>
            </w:pPr>
            <w:r>
              <w:t>арочные оконные проемы с нижними рассветами;</w:t>
            </w:r>
          </w:p>
          <w:p w14:paraId="0C2B7F43" w14:textId="77777777" w:rsidR="00000A3A" w:rsidRDefault="00000A3A">
            <w:pPr>
              <w:pStyle w:val="ConsPlusNormal"/>
            </w:pPr>
            <w:r>
              <w:t>широкие арочные проемы;</w:t>
            </w:r>
          </w:p>
          <w:p w14:paraId="7BBDD546" w14:textId="77777777" w:rsidR="00000A3A" w:rsidRDefault="00000A3A">
            <w:pPr>
              <w:pStyle w:val="ConsPlusNormal"/>
            </w:pPr>
            <w:r>
              <w:t>арочные ниши дверных проемов;</w:t>
            </w:r>
          </w:p>
          <w:p w14:paraId="3CABD784" w14:textId="77777777" w:rsidR="00000A3A" w:rsidRDefault="00000A3A">
            <w:pPr>
              <w:pStyle w:val="ConsPlusNormal"/>
            </w:pPr>
            <w:r>
              <w:t>ниши с лучковыми перемычками;</w:t>
            </w:r>
          </w:p>
          <w:p w14:paraId="2777AAD0" w14:textId="77777777" w:rsidR="00000A3A" w:rsidRDefault="00000A3A">
            <w:pPr>
              <w:pStyle w:val="ConsPlusNormal"/>
            </w:pPr>
            <w:r>
              <w:t>дверные проемы с лучковыми перемычками;</w:t>
            </w:r>
          </w:p>
          <w:p w14:paraId="34E0A875" w14:textId="77777777" w:rsidR="00000A3A" w:rsidRDefault="00000A3A">
            <w:pPr>
              <w:pStyle w:val="ConsPlusNormal"/>
            </w:pPr>
            <w:r>
              <w:t>ниши на угловых опорах</w:t>
            </w:r>
          </w:p>
        </w:tc>
        <w:tc>
          <w:tcPr>
            <w:tcW w:w="3572" w:type="dxa"/>
          </w:tcPr>
          <w:p w14:paraId="29AB6181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1E0737FE" wp14:editId="15FBDE72">
                  <wp:extent cx="2189480" cy="1459230"/>
                  <wp:effectExtent l="0" t="0" r="0" b="0"/>
                  <wp:docPr id="9957400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C852E7" w14:textId="77777777" w:rsidR="00000A3A" w:rsidRDefault="00000A3A">
            <w:pPr>
              <w:pStyle w:val="ConsPlusNormal"/>
            </w:pPr>
          </w:p>
          <w:p w14:paraId="562134DE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7A9186B7" wp14:editId="3BEA0960">
                  <wp:extent cx="2189480" cy="1459230"/>
                  <wp:effectExtent l="0" t="0" r="0" b="0"/>
                  <wp:docPr id="15088399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F61764" w14:textId="77777777" w:rsidR="00000A3A" w:rsidRDefault="00000A3A">
            <w:pPr>
              <w:pStyle w:val="ConsPlusNormal"/>
            </w:pPr>
          </w:p>
          <w:p w14:paraId="45EC4300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222"/>
              </w:rPr>
              <w:lastRenderedPageBreak/>
              <w:drawing>
                <wp:inline distT="0" distB="0" distL="0" distR="0" wp14:anchorId="1C767B1F" wp14:editId="085E2689">
                  <wp:extent cx="2189480" cy="2980690"/>
                  <wp:effectExtent l="0" t="0" r="0" b="0"/>
                  <wp:docPr id="15045294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8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D33184" w14:textId="77777777" w:rsidR="00000A3A" w:rsidRDefault="00000A3A">
            <w:pPr>
              <w:pStyle w:val="ConsPlusNormal"/>
            </w:pPr>
          </w:p>
          <w:p w14:paraId="281F589D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1EF91A2E" wp14:editId="556E2A54">
                  <wp:extent cx="2189480" cy="1459230"/>
                  <wp:effectExtent l="0" t="0" r="0" b="0"/>
                  <wp:docPr id="18513138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9759B3" w14:textId="77777777" w:rsidR="00000A3A" w:rsidRDefault="00000A3A">
            <w:pPr>
              <w:pStyle w:val="ConsPlusNormal"/>
            </w:pPr>
          </w:p>
          <w:p w14:paraId="2A58F9A0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7E5ACDA0" wp14:editId="7C8F6FA7">
                  <wp:extent cx="2189480" cy="1452880"/>
                  <wp:effectExtent l="0" t="0" r="0" b="0"/>
                  <wp:docPr id="3632558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6D418C" w14:textId="77777777" w:rsidR="00000A3A" w:rsidRDefault="00000A3A">
            <w:pPr>
              <w:pStyle w:val="ConsPlusNormal"/>
            </w:pPr>
          </w:p>
          <w:p w14:paraId="24786A35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247"/>
              </w:rPr>
              <w:lastRenderedPageBreak/>
              <w:drawing>
                <wp:inline distT="0" distB="0" distL="0" distR="0" wp14:anchorId="25BB55AD" wp14:editId="1ED29901">
                  <wp:extent cx="2189480" cy="3295650"/>
                  <wp:effectExtent l="0" t="0" r="0" b="0"/>
                  <wp:docPr id="6612796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29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8F3EA2" w14:textId="77777777" w:rsidR="00000A3A" w:rsidRDefault="00000A3A">
            <w:pPr>
              <w:pStyle w:val="ConsPlusNormal"/>
            </w:pPr>
          </w:p>
          <w:p w14:paraId="24629C5A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247"/>
              </w:rPr>
              <w:drawing>
                <wp:inline distT="0" distB="0" distL="0" distR="0" wp14:anchorId="104475F6" wp14:editId="2D6E137E">
                  <wp:extent cx="2189480" cy="3289935"/>
                  <wp:effectExtent l="0" t="0" r="0" b="0"/>
                  <wp:docPr id="7396429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28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14F7D1" w14:textId="77777777" w:rsidR="00000A3A" w:rsidRDefault="00000A3A">
            <w:pPr>
              <w:pStyle w:val="ConsPlusNormal"/>
            </w:pPr>
          </w:p>
          <w:p w14:paraId="1D7405F0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247"/>
              </w:rPr>
              <w:lastRenderedPageBreak/>
              <w:drawing>
                <wp:inline distT="0" distB="0" distL="0" distR="0" wp14:anchorId="72EE9A4B" wp14:editId="46A22110">
                  <wp:extent cx="2189480" cy="3295650"/>
                  <wp:effectExtent l="0" t="0" r="0" b="0"/>
                  <wp:docPr id="4237333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29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A3A" w14:paraId="1596548D" w14:textId="77777777">
        <w:tc>
          <w:tcPr>
            <w:tcW w:w="510" w:type="dxa"/>
          </w:tcPr>
          <w:p w14:paraId="39DE6327" w14:textId="77777777" w:rsidR="00000A3A" w:rsidRDefault="00000A3A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269" w:type="dxa"/>
          </w:tcPr>
          <w:p w14:paraId="238E9BAC" w14:textId="77777777" w:rsidR="00000A3A" w:rsidRDefault="00000A3A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93" w:type="dxa"/>
          </w:tcPr>
          <w:p w14:paraId="30F6DA6B" w14:textId="77777777" w:rsidR="00000A3A" w:rsidRDefault="00000A3A">
            <w:pPr>
              <w:pStyle w:val="ConsPlusNormal"/>
            </w:pPr>
            <w:r>
              <w:t>кирпичная кладка стен (керамический кирпич) с последующей штукатуркой и окраской</w:t>
            </w:r>
          </w:p>
        </w:tc>
        <w:tc>
          <w:tcPr>
            <w:tcW w:w="3572" w:type="dxa"/>
          </w:tcPr>
          <w:p w14:paraId="092618E9" w14:textId="77777777" w:rsidR="00000A3A" w:rsidRDefault="00000A3A">
            <w:pPr>
              <w:pStyle w:val="ConsPlusNormal"/>
            </w:pPr>
          </w:p>
        </w:tc>
      </w:tr>
      <w:tr w:rsidR="00000A3A" w14:paraId="49D4704B" w14:textId="77777777">
        <w:tc>
          <w:tcPr>
            <w:tcW w:w="510" w:type="dxa"/>
          </w:tcPr>
          <w:p w14:paraId="433657A6" w14:textId="77777777" w:rsidR="00000A3A" w:rsidRDefault="00000A3A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9" w:type="dxa"/>
          </w:tcPr>
          <w:p w14:paraId="16CD5E83" w14:textId="77777777" w:rsidR="00000A3A" w:rsidRDefault="00000A3A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693" w:type="dxa"/>
          </w:tcPr>
          <w:p w14:paraId="5FAF8DF2" w14:textId="77777777" w:rsidR="00000A3A" w:rsidRDefault="00000A3A">
            <w:pPr>
              <w:pStyle w:val="ConsPlusNormal"/>
            </w:pPr>
            <w:r>
              <w:t>несущие конструкции:</w:t>
            </w:r>
          </w:p>
          <w:p w14:paraId="6CE56C41" w14:textId="77777777" w:rsidR="00000A3A" w:rsidRDefault="00000A3A">
            <w:pPr>
              <w:pStyle w:val="ConsPlusNormal"/>
            </w:pPr>
            <w:r>
              <w:t>несущие стены;</w:t>
            </w:r>
          </w:p>
          <w:p w14:paraId="3876F6AB" w14:textId="77777777" w:rsidR="00000A3A" w:rsidRDefault="00000A3A">
            <w:pPr>
              <w:pStyle w:val="ConsPlusNormal"/>
            </w:pPr>
            <w:r>
              <w:t>плоские паруса;</w:t>
            </w:r>
          </w:p>
          <w:p w14:paraId="46E1DE1B" w14:textId="77777777" w:rsidR="00000A3A" w:rsidRDefault="00000A3A">
            <w:pPr>
              <w:pStyle w:val="ConsPlusNormal"/>
            </w:pPr>
            <w:r>
              <w:t>арочные ниши оконных проемов;</w:t>
            </w:r>
          </w:p>
          <w:p w14:paraId="62127F6F" w14:textId="77777777" w:rsidR="00000A3A" w:rsidRDefault="00000A3A">
            <w:pPr>
              <w:pStyle w:val="ConsPlusNormal"/>
            </w:pPr>
            <w:r>
              <w:t>подпружные арки объема храма;</w:t>
            </w:r>
          </w:p>
          <w:p w14:paraId="7AAFA60E" w14:textId="77777777" w:rsidR="00000A3A" w:rsidRDefault="00000A3A">
            <w:pPr>
              <w:pStyle w:val="ConsPlusNormal"/>
            </w:pPr>
            <w:proofErr w:type="spellStart"/>
            <w:r>
              <w:t>конха</w:t>
            </w:r>
            <w:proofErr w:type="spellEnd"/>
            <w:r>
              <w:t xml:space="preserve"> объема апсиды</w:t>
            </w:r>
          </w:p>
        </w:tc>
        <w:tc>
          <w:tcPr>
            <w:tcW w:w="3572" w:type="dxa"/>
          </w:tcPr>
          <w:p w14:paraId="3F825408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247"/>
              </w:rPr>
              <w:drawing>
                <wp:inline distT="0" distB="0" distL="0" distR="0" wp14:anchorId="54DB395B" wp14:editId="79342A07">
                  <wp:extent cx="2189480" cy="3295650"/>
                  <wp:effectExtent l="0" t="0" r="0" b="0"/>
                  <wp:docPr id="2173314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29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DE94F2" w14:textId="77777777" w:rsidR="00000A3A" w:rsidRDefault="00000A3A">
            <w:pPr>
              <w:pStyle w:val="ConsPlusNormal"/>
            </w:pPr>
          </w:p>
          <w:p w14:paraId="4704B9D1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lastRenderedPageBreak/>
              <w:drawing>
                <wp:inline distT="0" distB="0" distL="0" distR="0" wp14:anchorId="613D43CE" wp14:editId="065F1A05">
                  <wp:extent cx="2189480" cy="1452880"/>
                  <wp:effectExtent l="0" t="0" r="0" b="0"/>
                  <wp:docPr id="7703224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595FB8" w14:textId="77777777" w:rsidR="00000A3A" w:rsidRDefault="00000A3A">
            <w:pPr>
              <w:pStyle w:val="ConsPlusNormal"/>
            </w:pPr>
          </w:p>
          <w:p w14:paraId="4EB9D2AF" w14:textId="77777777" w:rsidR="00000A3A" w:rsidRDefault="00000A3A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0975DFAD" wp14:editId="0A12A99F">
                  <wp:extent cx="2189480" cy="1452880"/>
                  <wp:effectExtent l="0" t="0" r="0" b="0"/>
                  <wp:docPr id="1310683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E4DC96" w14:textId="77777777" w:rsidR="00000A3A" w:rsidRDefault="00000A3A">
      <w:pPr>
        <w:pStyle w:val="ConsPlusNormal"/>
        <w:jc w:val="both"/>
      </w:pPr>
    </w:p>
    <w:p w14:paraId="67EF638C" w14:textId="77777777" w:rsidR="00000A3A" w:rsidRDefault="00000A3A">
      <w:pPr>
        <w:pStyle w:val="ConsPlusNormal"/>
        <w:jc w:val="both"/>
      </w:pPr>
    </w:p>
    <w:p w14:paraId="65CAD1D7" w14:textId="77777777" w:rsidR="00000A3A" w:rsidRDefault="00000A3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20A0969" w14:textId="77777777" w:rsidR="00000A3A" w:rsidRDefault="00000A3A"/>
    <w:sectPr w:rsidR="00000A3A" w:rsidSect="00000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3A"/>
    <w:rsid w:val="00000A3A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2803"/>
  <w15:chartTrackingRefBased/>
  <w15:docId w15:val="{8599D4D3-9474-4933-997F-7ED48DBB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0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0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0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0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0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0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0A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0A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0A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0A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0A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0A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0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0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0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0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0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0A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0A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0A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0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0A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0A3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00A3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00A3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00A3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hyperlink" Target="consultantplus://offline/ref=E8177A6093101DB2240A57721690D5D71BDD0B2C0D7693057C2EB0681D2756386823D0D646B103C57AC31A5669D9C7FA39842F4D7B3C0F8F7CB5043EK2w9I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E8177A6093101DB2240A497F00FC8AD219D657270C799C522479B63F4277506D2863D68305F50EC57AC84E062D879EAA7ECF224A66200F8BK6w7I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hyperlink" Target="consultantplus://offline/ref=E8177A6093101DB2240A497F00FC8AD21FDF562007799C522479B63F4277506D3A638E8F04F610C47CDD18576BKDw7I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1160</Words>
  <Characters>6618</Characters>
  <Application>Microsoft Office Word</Application>
  <DocSecurity>0</DocSecurity>
  <Lines>55</Lines>
  <Paragraphs>15</Paragraphs>
  <ScaleCrop>false</ScaleCrop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2025-06-13T08:48:00Z</dcterms:created>
  <dcterms:modified xsi:type="dcterms:W3CDTF">2025-06-13T08:49:00Z</dcterms:modified>
</cp:coreProperties>
</file>