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AEFB8" w14:textId="551A6172" w:rsidR="004258A8" w:rsidRDefault="004258A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258A8">
        <w:t>Приказ комитета государственной охраны объектов культурного наследия Волгоградской обл. от 22.07.2024 N 276-од "Об утверждении предмета охраны объекта культурного наследия регионального значения "Кожевенный завод Смирнова (кооператив)", расположенного по адресу (местонахождение): Волгоградская область, г. Волгоград, Советский район, ул. им. академика Палладина, 48а"</w:t>
      </w:r>
    </w:p>
    <w:p w14:paraId="75EB72DB" w14:textId="77777777" w:rsidR="004258A8" w:rsidRDefault="004258A8">
      <w:pPr>
        <w:pStyle w:val="ConsPlusNormal"/>
        <w:jc w:val="both"/>
        <w:outlineLvl w:val="0"/>
      </w:pPr>
    </w:p>
    <w:p w14:paraId="64A23610" w14:textId="77777777" w:rsidR="004258A8" w:rsidRDefault="004258A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E01036A" w14:textId="77777777" w:rsidR="004258A8" w:rsidRDefault="004258A8">
      <w:pPr>
        <w:pStyle w:val="ConsPlusTitle"/>
        <w:jc w:val="center"/>
      </w:pPr>
      <w:r>
        <w:t>КУЛЬТУРНОГО НАСЛЕДИЯ ВОЛГОГРАДСКОЙ ОБЛАСТИ</w:t>
      </w:r>
    </w:p>
    <w:p w14:paraId="47ECE029" w14:textId="77777777" w:rsidR="004258A8" w:rsidRDefault="004258A8">
      <w:pPr>
        <w:pStyle w:val="ConsPlusTitle"/>
        <w:jc w:val="both"/>
      </w:pPr>
    </w:p>
    <w:p w14:paraId="656058E3" w14:textId="77777777" w:rsidR="004258A8" w:rsidRDefault="004258A8">
      <w:pPr>
        <w:pStyle w:val="ConsPlusTitle"/>
        <w:jc w:val="center"/>
      </w:pPr>
      <w:r>
        <w:t>ПРИКАЗ</w:t>
      </w:r>
    </w:p>
    <w:p w14:paraId="3C3EEE0F" w14:textId="77777777" w:rsidR="004258A8" w:rsidRDefault="004258A8">
      <w:pPr>
        <w:pStyle w:val="ConsPlusTitle"/>
        <w:jc w:val="center"/>
      </w:pPr>
      <w:r>
        <w:t>от 22 июля 2024 г. N 276-од</w:t>
      </w:r>
    </w:p>
    <w:p w14:paraId="553F7703" w14:textId="77777777" w:rsidR="004258A8" w:rsidRDefault="004258A8">
      <w:pPr>
        <w:pStyle w:val="ConsPlusTitle"/>
        <w:jc w:val="both"/>
      </w:pPr>
    </w:p>
    <w:p w14:paraId="7EC58574" w14:textId="77777777" w:rsidR="004258A8" w:rsidRDefault="004258A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A9DAB66" w14:textId="77777777" w:rsidR="004258A8" w:rsidRDefault="004258A8">
      <w:pPr>
        <w:pStyle w:val="ConsPlusTitle"/>
        <w:jc w:val="center"/>
      </w:pPr>
      <w:r>
        <w:t>РЕГИОНАЛЬНОГО ЗНАЧЕНИЯ "КОЖЕВЕННЫЙ ЗАВОД СМИРНОВА</w:t>
      </w:r>
    </w:p>
    <w:p w14:paraId="0DC5566D" w14:textId="77777777" w:rsidR="004258A8" w:rsidRDefault="004258A8">
      <w:pPr>
        <w:pStyle w:val="ConsPlusTitle"/>
        <w:jc w:val="center"/>
      </w:pPr>
      <w:r>
        <w:t>(КООПЕРАТИВ)", РАСПОЛОЖЕННОГО ПО АДРЕСУ (МЕСТОНАХОЖДЕНИЕ):</w:t>
      </w:r>
    </w:p>
    <w:p w14:paraId="66915C80" w14:textId="77777777" w:rsidR="004258A8" w:rsidRDefault="004258A8">
      <w:pPr>
        <w:pStyle w:val="ConsPlusTitle"/>
        <w:jc w:val="center"/>
      </w:pPr>
      <w:r>
        <w:t>ВОЛГОГРАДСКАЯ ОБЛАСТЬ, Г. ВОЛГОГРАД, СОВЕТСКИЙ РАЙОН,</w:t>
      </w:r>
    </w:p>
    <w:p w14:paraId="71969096" w14:textId="77777777" w:rsidR="004258A8" w:rsidRDefault="004258A8">
      <w:pPr>
        <w:pStyle w:val="ConsPlusTitle"/>
        <w:jc w:val="center"/>
      </w:pPr>
      <w:r>
        <w:t>УЛ. ИМ. АКАДЕМИКА ПАЛЛАДИНА, 48А</w:t>
      </w:r>
    </w:p>
    <w:p w14:paraId="3835AE86" w14:textId="77777777" w:rsidR="004258A8" w:rsidRDefault="004258A8">
      <w:pPr>
        <w:pStyle w:val="ConsPlusNormal"/>
        <w:jc w:val="both"/>
      </w:pPr>
    </w:p>
    <w:p w14:paraId="7E751109" w14:textId="77777777" w:rsidR="004258A8" w:rsidRDefault="004258A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C1B759C" w14:textId="77777777" w:rsidR="004258A8" w:rsidRDefault="004258A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"Кожевенный завод Смирнова (кооператив)", расположенного по адресу (местонахождение): Волгоградская область, г. Волгоград, Советский район, ул. им. академика Палладина, 48а.</w:t>
      </w:r>
    </w:p>
    <w:p w14:paraId="747BDEE0" w14:textId="77777777" w:rsidR="004258A8" w:rsidRDefault="004258A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4F22254B" w14:textId="77777777" w:rsidR="004258A8" w:rsidRDefault="004258A8">
      <w:pPr>
        <w:pStyle w:val="ConsPlusNormal"/>
        <w:jc w:val="both"/>
      </w:pPr>
    </w:p>
    <w:p w14:paraId="6BFD9A11" w14:textId="77777777" w:rsidR="004258A8" w:rsidRDefault="004258A8">
      <w:pPr>
        <w:pStyle w:val="ConsPlusNormal"/>
        <w:jc w:val="right"/>
      </w:pPr>
      <w:r>
        <w:t>Председатель комитета</w:t>
      </w:r>
    </w:p>
    <w:p w14:paraId="7B0C669F" w14:textId="77777777" w:rsidR="004258A8" w:rsidRDefault="004258A8">
      <w:pPr>
        <w:pStyle w:val="ConsPlusNormal"/>
        <w:jc w:val="right"/>
      </w:pPr>
      <w:r>
        <w:t>А.Ю.БАЖЕНОВ</w:t>
      </w:r>
    </w:p>
    <w:p w14:paraId="25C9EA0F" w14:textId="77777777" w:rsidR="004258A8" w:rsidRDefault="004258A8">
      <w:pPr>
        <w:pStyle w:val="ConsPlusNormal"/>
        <w:jc w:val="both"/>
      </w:pPr>
    </w:p>
    <w:p w14:paraId="4E250482" w14:textId="77777777" w:rsidR="004258A8" w:rsidRDefault="004258A8">
      <w:pPr>
        <w:pStyle w:val="ConsPlusNormal"/>
        <w:jc w:val="both"/>
      </w:pPr>
    </w:p>
    <w:p w14:paraId="7D2ADEDE" w14:textId="77777777" w:rsidR="004258A8" w:rsidRDefault="004258A8">
      <w:pPr>
        <w:pStyle w:val="ConsPlusNormal"/>
        <w:jc w:val="both"/>
      </w:pPr>
    </w:p>
    <w:p w14:paraId="70B4DD36" w14:textId="77777777" w:rsidR="004258A8" w:rsidRDefault="004258A8">
      <w:pPr>
        <w:pStyle w:val="ConsPlusNormal"/>
        <w:jc w:val="both"/>
      </w:pPr>
    </w:p>
    <w:p w14:paraId="6597567A" w14:textId="77777777" w:rsidR="004258A8" w:rsidRDefault="004258A8">
      <w:pPr>
        <w:pStyle w:val="ConsPlusNormal"/>
        <w:jc w:val="both"/>
      </w:pPr>
    </w:p>
    <w:p w14:paraId="79DD7BE1" w14:textId="77777777" w:rsidR="004258A8" w:rsidRDefault="004258A8">
      <w:pPr>
        <w:pStyle w:val="ConsPlusNormal"/>
        <w:jc w:val="right"/>
        <w:outlineLvl w:val="0"/>
      </w:pPr>
      <w:r>
        <w:t>Утвержден</w:t>
      </w:r>
    </w:p>
    <w:p w14:paraId="40E666B7" w14:textId="77777777" w:rsidR="004258A8" w:rsidRDefault="004258A8">
      <w:pPr>
        <w:pStyle w:val="ConsPlusNormal"/>
        <w:jc w:val="right"/>
      </w:pPr>
      <w:r>
        <w:t>приказом</w:t>
      </w:r>
    </w:p>
    <w:p w14:paraId="61FF5D9C" w14:textId="77777777" w:rsidR="004258A8" w:rsidRDefault="004258A8">
      <w:pPr>
        <w:pStyle w:val="ConsPlusNormal"/>
        <w:jc w:val="right"/>
      </w:pPr>
      <w:r>
        <w:t>комитета государственной охраны</w:t>
      </w:r>
    </w:p>
    <w:p w14:paraId="1CB70F6D" w14:textId="77777777" w:rsidR="004258A8" w:rsidRDefault="004258A8">
      <w:pPr>
        <w:pStyle w:val="ConsPlusNormal"/>
        <w:jc w:val="right"/>
      </w:pPr>
      <w:r>
        <w:t>объектов культурного наследия</w:t>
      </w:r>
    </w:p>
    <w:p w14:paraId="35D795B3" w14:textId="77777777" w:rsidR="004258A8" w:rsidRDefault="004258A8">
      <w:pPr>
        <w:pStyle w:val="ConsPlusNormal"/>
        <w:jc w:val="right"/>
      </w:pPr>
      <w:r>
        <w:t>Волгоградской области</w:t>
      </w:r>
    </w:p>
    <w:p w14:paraId="2A96CA59" w14:textId="77777777" w:rsidR="004258A8" w:rsidRDefault="004258A8">
      <w:pPr>
        <w:pStyle w:val="ConsPlusNormal"/>
        <w:jc w:val="right"/>
      </w:pPr>
      <w:r>
        <w:t>от 22 июля 2024 г. N 276-од</w:t>
      </w:r>
    </w:p>
    <w:p w14:paraId="75DD7565" w14:textId="77777777" w:rsidR="004258A8" w:rsidRDefault="004258A8">
      <w:pPr>
        <w:pStyle w:val="ConsPlusNormal"/>
        <w:jc w:val="both"/>
      </w:pPr>
    </w:p>
    <w:p w14:paraId="4BEDA551" w14:textId="77777777" w:rsidR="004258A8" w:rsidRDefault="004258A8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76EBF78E" w14:textId="77777777" w:rsidR="004258A8" w:rsidRDefault="004258A8">
      <w:pPr>
        <w:pStyle w:val="ConsPlusTitle"/>
        <w:jc w:val="center"/>
      </w:pPr>
      <w:r>
        <w:t>ЗНАЧЕНИЯ "КОЖЕВЕННЫЙ ЗАВОД СМИРНОВА (КООПЕРАТИВ)",</w:t>
      </w:r>
    </w:p>
    <w:p w14:paraId="5584E856" w14:textId="77777777" w:rsidR="004258A8" w:rsidRDefault="004258A8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6D21EDB" w14:textId="77777777" w:rsidR="004258A8" w:rsidRDefault="004258A8">
      <w:pPr>
        <w:pStyle w:val="ConsPlusTitle"/>
        <w:jc w:val="center"/>
      </w:pPr>
      <w:r>
        <w:t>ОБЛАСТЬ, Г. ВОЛГОГРАД, СОВЕТСКИЙ РАЙОН, УЛ. ИМ. АКАДЕМИКА</w:t>
      </w:r>
    </w:p>
    <w:p w14:paraId="25F69BD1" w14:textId="77777777" w:rsidR="004258A8" w:rsidRDefault="004258A8">
      <w:pPr>
        <w:pStyle w:val="ConsPlusTitle"/>
        <w:jc w:val="center"/>
      </w:pPr>
      <w:r>
        <w:lastRenderedPageBreak/>
        <w:t>ПАЛЛАДИНА, 48А &lt;1&gt;</w:t>
      </w:r>
    </w:p>
    <w:p w14:paraId="00C455C1" w14:textId="77777777" w:rsidR="004258A8" w:rsidRDefault="004258A8">
      <w:pPr>
        <w:pStyle w:val="ConsPlusNormal"/>
        <w:jc w:val="both"/>
      </w:pPr>
    </w:p>
    <w:p w14:paraId="071A82C4" w14:textId="77777777" w:rsidR="004258A8" w:rsidRDefault="004258A8">
      <w:pPr>
        <w:pStyle w:val="ConsPlusNormal"/>
        <w:ind w:firstLine="540"/>
        <w:jc w:val="both"/>
      </w:pPr>
      <w:r>
        <w:t>--------------------------------</w:t>
      </w:r>
    </w:p>
    <w:p w14:paraId="1F174EC8" w14:textId="77777777" w:rsidR="004258A8" w:rsidRDefault="004258A8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C3608C3" w14:textId="77777777" w:rsidR="004258A8" w:rsidRDefault="004258A8">
      <w:pPr>
        <w:pStyle w:val="ConsPlusNormal"/>
        <w:jc w:val="both"/>
      </w:pPr>
    </w:p>
    <w:p w14:paraId="1FFB0895" w14:textId="77777777" w:rsidR="004258A8" w:rsidRDefault="004258A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"Кожевенный завод Смирнова (кооператив)", расположенного по адресу (местонахождение): Волгоградская область, г. Волгоград, Советский район, ул. им. академика Палладина, 48а, являются:</w:t>
      </w:r>
    </w:p>
    <w:p w14:paraId="7C84EEED" w14:textId="77777777" w:rsidR="004258A8" w:rsidRDefault="004258A8">
      <w:pPr>
        <w:pStyle w:val="ConsPlusNormal"/>
        <w:jc w:val="both"/>
      </w:pPr>
    </w:p>
    <w:p w14:paraId="12CF0026" w14:textId="77777777" w:rsidR="004258A8" w:rsidRDefault="004258A8">
      <w:pPr>
        <w:pStyle w:val="ConsPlusNormal"/>
        <w:sectPr w:rsidR="004258A8" w:rsidSect="004258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665"/>
        <w:gridCol w:w="4252"/>
      </w:tblGrid>
      <w:tr w:rsidR="004258A8" w14:paraId="09E9745D" w14:textId="77777777">
        <w:tc>
          <w:tcPr>
            <w:tcW w:w="567" w:type="dxa"/>
          </w:tcPr>
          <w:p w14:paraId="2A4563A2" w14:textId="77777777" w:rsidR="004258A8" w:rsidRDefault="004258A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9" w:type="dxa"/>
          </w:tcPr>
          <w:p w14:paraId="430C0FAC" w14:textId="77777777" w:rsidR="004258A8" w:rsidRDefault="004258A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40C220D0" w14:textId="77777777" w:rsidR="004258A8" w:rsidRDefault="004258A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252" w:type="dxa"/>
          </w:tcPr>
          <w:p w14:paraId="7271918B" w14:textId="77777777" w:rsidR="004258A8" w:rsidRDefault="004258A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258A8" w14:paraId="4FF8CDBE" w14:textId="77777777">
        <w:tc>
          <w:tcPr>
            <w:tcW w:w="567" w:type="dxa"/>
          </w:tcPr>
          <w:p w14:paraId="5C21D8CB" w14:textId="77777777" w:rsidR="004258A8" w:rsidRDefault="004258A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1986C8C1" w14:textId="77777777" w:rsidR="004258A8" w:rsidRDefault="004258A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62D041E5" w14:textId="77777777" w:rsidR="004258A8" w:rsidRDefault="004258A8">
            <w:pPr>
              <w:pStyle w:val="ConsPlusNormal"/>
            </w:pPr>
            <w:r>
              <w:t>отдельно стоящее здание, расположенное по ул. им. академика Палладина, 48а в Советском районе г. Волгограда</w:t>
            </w:r>
          </w:p>
        </w:tc>
        <w:tc>
          <w:tcPr>
            <w:tcW w:w="4252" w:type="dxa"/>
          </w:tcPr>
          <w:p w14:paraId="6A7CC75B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273"/>
              </w:rPr>
              <w:drawing>
                <wp:inline distT="0" distB="0" distL="0" distR="0" wp14:anchorId="4EDB257C" wp14:editId="4839D4A5">
                  <wp:extent cx="2373630" cy="3606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6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8A8" w14:paraId="6CF64FA2" w14:textId="77777777">
        <w:tc>
          <w:tcPr>
            <w:tcW w:w="567" w:type="dxa"/>
          </w:tcPr>
          <w:p w14:paraId="16F9CA24" w14:textId="77777777" w:rsidR="004258A8" w:rsidRDefault="004258A8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07CC91EF" w14:textId="77777777" w:rsidR="004258A8" w:rsidRDefault="004258A8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65" w:type="dxa"/>
          </w:tcPr>
          <w:p w14:paraId="4E0742E8" w14:textId="77777777" w:rsidR="004258A8" w:rsidRDefault="004258A8">
            <w:pPr>
              <w:pStyle w:val="ConsPlusNormal"/>
            </w:pPr>
            <w:r>
              <w:t>исторический объем отдельно стоящего прямоугольного в плане 2-этажного здания с объемами 1- и 2-этажных пристроек и объемом дымовой трубы</w:t>
            </w:r>
          </w:p>
        </w:tc>
        <w:tc>
          <w:tcPr>
            <w:tcW w:w="4252" w:type="dxa"/>
          </w:tcPr>
          <w:p w14:paraId="079EAA42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6D9FAC88" wp14:editId="21AAE182">
                  <wp:extent cx="2621280" cy="1707515"/>
                  <wp:effectExtent l="0" t="0" r="0" b="0"/>
                  <wp:docPr id="3889924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0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8A8" w14:paraId="20267733" w14:textId="77777777">
        <w:tc>
          <w:tcPr>
            <w:tcW w:w="567" w:type="dxa"/>
          </w:tcPr>
          <w:p w14:paraId="4059F9C1" w14:textId="77777777" w:rsidR="004258A8" w:rsidRDefault="004258A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56CF3D59" w14:textId="77777777" w:rsidR="004258A8" w:rsidRDefault="004258A8">
            <w:pPr>
              <w:pStyle w:val="ConsPlusNormal"/>
            </w:pPr>
            <w:r>
              <w:t>Форма крыши</w:t>
            </w:r>
          </w:p>
        </w:tc>
        <w:tc>
          <w:tcPr>
            <w:tcW w:w="2665" w:type="dxa"/>
          </w:tcPr>
          <w:p w14:paraId="6771702C" w14:textId="77777777" w:rsidR="004258A8" w:rsidRDefault="004258A8">
            <w:pPr>
              <w:pStyle w:val="ConsPlusNormal"/>
            </w:pPr>
            <w:r>
              <w:t>форма крыши объема здания - двускатная;</w:t>
            </w:r>
          </w:p>
          <w:p w14:paraId="05E936F5" w14:textId="77777777" w:rsidR="004258A8" w:rsidRDefault="004258A8">
            <w:pPr>
              <w:pStyle w:val="ConsPlusNormal"/>
            </w:pPr>
          </w:p>
          <w:p w14:paraId="5EEE08DA" w14:textId="77777777" w:rsidR="004258A8" w:rsidRDefault="004258A8">
            <w:pPr>
              <w:pStyle w:val="ConsPlusNormal"/>
            </w:pPr>
            <w:r>
              <w:t>форма крыши объема 2-этажной пристройки - двускатная;</w:t>
            </w:r>
          </w:p>
          <w:p w14:paraId="6CD687B5" w14:textId="77777777" w:rsidR="004258A8" w:rsidRDefault="004258A8">
            <w:pPr>
              <w:pStyle w:val="ConsPlusNormal"/>
            </w:pPr>
          </w:p>
          <w:p w14:paraId="7D2115E6" w14:textId="77777777" w:rsidR="004258A8" w:rsidRDefault="004258A8">
            <w:pPr>
              <w:pStyle w:val="ConsPlusNormal"/>
            </w:pPr>
            <w:r>
              <w:t>форма крыши объема 1-этажной пристройки - дуговая</w:t>
            </w:r>
          </w:p>
        </w:tc>
        <w:tc>
          <w:tcPr>
            <w:tcW w:w="4252" w:type="dxa"/>
          </w:tcPr>
          <w:p w14:paraId="79520F2A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3399F4B2" wp14:editId="344D1A8B">
                  <wp:extent cx="2621280" cy="1697990"/>
                  <wp:effectExtent l="0" t="0" r="0" b="0"/>
                  <wp:docPr id="531316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697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1CACC7" w14:textId="77777777" w:rsidR="004258A8" w:rsidRDefault="004258A8">
            <w:pPr>
              <w:pStyle w:val="ConsPlusNormal"/>
            </w:pPr>
          </w:p>
          <w:p w14:paraId="531D2522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0D002416" wp14:editId="59750E72">
                  <wp:extent cx="2621280" cy="1955800"/>
                  <wp:effectExtent l="0" t="0" r="0" b="0"/>
                  <wp:docPr id="5319176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8A8" w14:paraId="7214D551" w14:textId="77777777">
        <w:tc>
          <w:tcPr>
            <w:tcW w:w="567" w:type="dxa"/>
          </w:tcPr>
          <w:p w14:paraId="7EB79DF0" w14:textId="77777777" w:rsidR="004258A8" w:rsidRDefault="004258A8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65330C27" w14:textId="77777777" w:rsidR="004258A8" w:rsidRDefault="004258A8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2665" w:type="dxa"/>
          </w:tcPr>
          <w:p w14:paraId="726619B1" w14:textId="77777777" w:rsidR="004258A8" w:rsidRDefault="004258A8">
            <w:pPr>
              <w:pStyle w:val="ConsPlusNormal"/>
            </w:pPr>
            <w:r>
              <w:t>характер, ритм и размер вертикального и горизонтального членения фасада объема здания, его декоративное убранство, включающее следующие элементы:</w:t>
            </w:r>
          </w:p>
          <w:p w14:paraId="51F4A039" w14:textId="77777777" w:rsidR="004258A8" w:rsidRDefault="004258A8">
            <w:pPr>
              <w:pStyle w:val="ConsPlusNormal"/>
            </w:pPr>
            <w:r>
              <w:t>- угловые лопатки с филенками;</w:t>
            </w:r>
          </w:p>
          <w:p w14:paraId="30B38D8A" w14:textId="77777777" w:rsidR="004258A8" w:rsidRDefault="004258A8">
            <w:pPr>
              <w:pStyle w:val="ConsPlusNormal"/>
            </w:pPr>
            <w:r>
              <w:t>- лучковые сандрики с боковыми свесами оконных проемов 1, 2-го этажей здания;</w:t>
            </w:r>
          </w:p>
          <w:p w14:paraId="7349B102" w14:textId="77777777" w:rsidR="004258A8" w:rsidRDefault="004258A8">
            <w:pPr>
              <w:pStyle w:val="ConsPlusNormal"/>
            </w:pPr>
            <w:r>
              <w:t>- межэтажный карниз;</w:t>
            </w:r>
          </w:p>
          <w:p w14:paraId="6D189DAC" w14:textId="77777777" w:rsidR="004258A8" w:rsidRDefault="004258A8">
            <w:pPr>
              <w:pStyle w:val="ConsPlusNormal"/>
            </w:pPr>
            <w:r>
              <w:t>- подоконный карниз 2-го этажа здания;</w:t>
            </w:r>
          </w:p>
          <w:p w14:paraId="6465CABD" w14:textId="77777777" w:rsidR="004258A8" w:rsidRDefault="004258A8">
            <w:pPr>
              <w:pStyle w:val="ConsPlusNormal"/>
            </w:pPr>
            <w:r>
              <w:t>- подоконные филенки 2-го этажа здания;</w:t>
            </w:r>
          </w:p>
          <w:p w14:paraId="301FAD39" w14:textId="77777777" w:rsidR="004258A8" w:rsidRDefault="004258A8">
            <w:pPr>
              <w:pStyle w:val="ConsPlusNormal"/>
            </w:pPr>
            <w:r>
              <w:t>- тяга над оконными проемами 2-го этажа здания;</w:t>
            </w:r>
          </w:p>
          <w:p w14:paraId="4A452126" w14:textId="77777777" w:rsidR="004258A8" w:rsidRDefault="004258A8">
            <w:pPr>
              <w:pStyle w:val="ConsPlusNormal"/>
            </w:pPr>
            <w:r>
              <w:t>- венчающий карниз;</w:t>
            </w:r>
          </w:p>
          <w:p w14:paraId="5915868B" w14:textId="77777777" w:rsidR="004258A8" w:rsidRDefault="004258A8">
            <w:pPr>
              <w:pStyle w:val="ConsPlusNormal"/>
            </w:pPr>
          </w:p>
          <w:p w14:paraId="29D7773C" w14:textId="77777777" w:rsidR="004258A8" w:rsidRDefault="004258A8">
            <w:pPr>
              <w:pStyle w:val="ConsPlusNormal"/>
            </w:pPr>
            <w:r>
              <w:t>характер, ритм и размер вертикального и горизонтального членения фасада объема 2-этажной пристройки, его декоративное убранство, включающее следующие элементы:</w:t>
            </w:r>
          </w:p>
          <w:p w14:paraId="4A06127C" w14:textId="77777777" w:rsidR="004258A8" w:rsidRDefault="004258A8">
            <w:pPr>
              <w:pStyle w:val="ConsPlusNormal"/>
            </w:pPr>
            <w:r>
              <w:t xml:space="preserve">- лучковые сандрики с боковыми свесами </w:t>
            </w:r>
            <w:r>
              <w:lastRenderedPageBreak/>
              <w:t>оконных проемов 1-го этажа здания;</w:t>
            </w:r>
          </w:p>
          <w:p w14:paraId="66000925" w14:textId="77777777" w:rsidR="004258A8" w:rsidRDefault="004258A8">
            <w:pPr>
              <w:pStyle w:val="ConsPlusNormal"/>
            </w:pPr>
            <w:r>
              <w:t>- межэтажный карниз;</w:t>
            </w:r>
          </w:p>
          <w:p w14:paraId="2A6BB213" w14:textId="77777777" w:rsidR="004258A8" w:rsidRDefault="004258A8">
            <w:pPr>
              <w:pStyle w:val="ConsPlusNormal"/>
            </w:pPr>
            <w:r>
              <w:t>- лучковые сандрики оконных проемов 2-го этажа здания</w:t>
            </w:r>
          </w:p>
        </w:tc>
        <w:tc>
          <w:tcPr>
            <w:tcW w:w="4252" w:type="dxa"/>
          </w:tcPr>
          <w:p w14:paraId="009B5062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37"/>
              </w:rPr>
              <w:lastRenderedPageBreak/>
              <w:drawing>
                <wp:inline distT="0" distB="0" distL="0" distR="0" wp14:anchorId="7AB81CED" wp14:editId="043AB76C">
                  <wp:extent cx="2621280" cy="1885950"/>
                  <wp:effectExtent l="0" t="0" r="0" b="0"/>
                  <wp:docPr id="17226979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676C08" w14:textId="77777777" w:rsidR="004258A8" w:rsidRDefault="004258A8">
            <w:pPr>
              <w:pStyle w:val="ConsPlusNormal"/>
            </w:pPr>
          </w:p>
          <w:p w14:paraId="57A86418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5B9B5F82" wp14:editId="72ABDDAF">
                  <wp:extent cx="2621280" cy="1687830"/>
                  <wp:effectExtent l="0" t="0" r="0" b="0"/>
                  <wp:docPr id="2872915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68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8A8" w14:paraId="4E4058D4" w14:textId="77777777">
        <w:tc>
          <w:tcPr>
            <w:tcW w:w="567" w:type="dxa"/>
          </w:tcPr>
          <w:p w14:paraId="24487425" w14:textId="77777777" w:rsidR="004258A8" w:rsidRDefault="004258A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0A9C82B1" w14:textId="77777777" w:rsidR="004258A8" w:rsidRDefault="004258A8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665" w:type="dxa"/>
          </w:tcPr>
          <w:p w14:paraId="314E6C36" w14:textId="77777777" w:rsidR="004258A8" w:rsidRDefault="004258A8">
            <w:pPr>
              <w:pStyle w:val="ConsPlusNormal"/>
            </w:pPr>
            <w:r>
              <w:t>характер, ритм и размер вертикального и горизонтального членения фасада объема здания, его декоративное убранство, включающее следующие элементы:</w:t>
            </w:r>
          </w:p>
          <w:p w14:paraId="289A1807" w14:textId="77777777" w:rsidR="004258A8" w:rsidRDefault="004258A8">
            <w:pPr>
              <w:pStyle w:val="ConsPlusNormal"/>
            </w:pPr>
            <w:r>
              <w:t>- угловые лопатки с филенками;</w:t>
            </w:r>
          </w:p>
          <w:p w14:paraId="3A98982A" w14:textId="77777777" w:rsidR="004258A8" w:rsidRDefault="004258A8">
            <w:pPr>
              <w:pStyle w:val="ConsPlusNormal"/>
            </w:pPr>
            <w:r>
              <w:t>- лучковые сандрики с боковыми свесами оконных проемов 1, 2-го этажей здания;</w:t>
            </w:r>
          </w:p>
          <w:p w14:paraId="0B125203" w14:textId="77777777" w:rsidR="004258A8" w:rsidRDefault="004258A8">
            <w:pPr>
              <w:pStyle w:val="ConsPlusNormal"/>
            </w:pPr>
            <w:r>
              <w:t>- межэтажный карниз;</w:t>
            </w:r>
          </w:p>
          <w:p w14:paraId="58E0ECE5" w14:textId="77777777" w:rsidR="004258A8" w:rsidRDefault="004258A8">
            <w:pPr>
              <w:pStyle w:val="ConsPlusNormal"/>
            </w:pPr>
            <w:r>
              <w:t>- подоконный карниз 2-го этажа здания;</w:t>
            </w:r>
          </w:p>
          <w:p w14:paraId="47ECE2AF" w14:textId="77777777" w:rsidR="004258A8" w:rsidRDefault="004258A8">
            <w:pPr>
              <w:pStyle w:val="ConsPlusNormal"/>
            </w:pPr>
            <w:r>
              <w:t>- подоконные филенки 2-го этажа здания;</w:t>
            </w:r>
          </w:p>
          <w:p w14:paraId="65C13714" w14:textId="77777777" w:rsidR="004258A8" w:rsidRDefault="004258A8">
            <w:pPr>
              <w:pStyle w:val="ConsPlusNormal"/>
            </w:pPr>
            <w:r>
              <w:t>- тяга над оконными проемами 2-го этажа здания;</w:t>
            </w:r>
          </w:p>
          <w:p w14:paraId="406ADC7F" w14:textId="77777777" w:rsidR="004258A8" w:rsidRDefault="004258A8">
            <w:pPr>
              <w:pStyle w:val="ConsPlusNormal"/>
            </w:pPr>
            <w:r>
              <w:t>- фронтон, обшитый вертикальным тесом</w:t>
            </w:r>
          </w:p>
        </w:tc>
        <w:tc>
          <w:tcPr>
            <w:tcW w:w="4252" w:type="dxa"/>
          </w:tcPr>
          <w:p w14:paraId="5E99D2FF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41"/>
              </w:rPr>
              <w:drawing>
                <wp:inline distT="0" distB="0" distL="0" distR="0" wp14:anchorId="46646C26" wp14:editId="1595C519">
                  <wp:extent cx="2621280" cy="1936115"/>
                  <wp:effectExtent l="0" t="0" r="0" b="0"/>
                  <wp:docPr id="9527800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3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8A8" w14:paraId="208FB3A4" w14:textId="77777777">
        <w:tc>
          <w:tcPr>
            <w:tcW w:w="567" w:type="dxa"/>
          </w:tcPr>
          <w:p w14:paraId="159C8ED7" w14:textId="77777777" w:rsidR="004258A8" w:rsidRDefault="004258A8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32208F12" w14:textId="77777777" w:rsidR="004258A8" w:rsidRDefault="004258A8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665" w:type="dxa"/>
          </w:tcPr>
          <w:p w14:paraId="261D6B86" w14:textId="77777777" w:rsidR="004258A8" w:rsidRDefault="004258A8">
            <w:pPr>
              <w:pStyle w:val="ConsPlusNormal"/>
            </w:pPr>
            <w:r>
              <w:t>характер, ритм и размер вертикального и горизонтального членения фасада объема здания, его декоративное убранство, включающее следующие элементы:</w:t>
            </w:r>
          </w:p>
          <w:p w14:paraId="51B2C02E" w14:textId="77777777" w:rsidR="004258A8" w:rsidRDefault="004258A8">
            <w:pPr>
              <w:pStyle w:val="ConsPlusNormal"/>
            </w:pPr>
            <w:r>
              <w:t>- лопатки с филенками;</w:t>
            </w:r>
          </w:p>
          <w:p w14:paraId="51839002" w14:textId="77777777" w:rsidR="004258A8" w:rsidRDefault="004258A8">
            <w:pPr>
              <w:pStyle w:val="ConsPlusNormal"/>
            </w:pPr>
            <w:r>
              <w:t>- наличники с лучковым сандриком оконных проемов 1, 2-го этажа здания;</w:t>
            </w:r>
          </w:p>
          <w:p w14:paraId="3F387AC3" w14:textId="77777777" w:rsidR="004258A8" w:rsidRDefault="004258A8">
            <w:pPr>
              <w:pStyle w:val="ConsPlusNormal"/>
            </w:pPr>
            <w:r>
              <w:t>- межэтажный карниз;</w:t>
            </w:r>
          </w:p>
          <w:p w14:paraId="74CA631A" w14:textId="77777777" w:rsidR="004258A8" w:rsidRDefault="004258A8">
            <w:pPr>
              <w:pStyle w:val="ConsPlusNormal"/>
            </w:pPr>
            <w:r>
              <w:t>- подоконный карниз 2-го этажа здания;</w:t>
            </w:r>
          </w:p>
          <w:p w14:paraId="1348DB9A" w14:textId="77777777" w:rsidR="004258A8" w:rsidRDefault="004258A8">
            <w:pPr>
              <w:pStyle w:val="ConsPlusNormal"/>
            </w:pPr>
            <w:r>
              <w:t>- подоконные филенки 2-го этажа здания;</w:t>
            </w:r>
          </w:p>
          <w:p w14:paraId="6D1D5FDC" w14:textId="77777777" w:rsidR="004258A8" w:rsidRDefault="004258A8">
            <w:pPr>
              <w:pStyle w:val="ConsPlusNormal"/>
            </w:pPr>
          </w:p>
          <w:p w14:paraId="1AF36E9D" w14:textId="77777777" w:rsidR="004258A8" w:rsidRDefault="004258A8">
            <w:pPr>
              <w:pStyle w:val="ConsPlusNormal"/>
            </w:pPr>
            <w:r>
              <w:t>характер, ритм и размер вертикального и горизонтального членения фасада объема 1-этажной пристройки (на правом фланге фасада), его декоративное убранство, включающее следующие элементы:</w:t>
            </w:r>
          </w:p>
          <w:p w14:paraId="07E741E6" w14:textId="77777777" w:rsidR="004258A8" w:rsidRDefault="004258A8">
            <w:pPr>
              <w:pStyle w:val="ConsPlusNormal"/>
            </w:pPr>
            <w:r>
              <w:t>- лопатки с филенками;</w:t>
            </w:r>
          </w:p>
          <w:p w14:paraId="4DD7C542" w14:textId="77777777" w:rsidR="004258A8" w:rsidRDefault="004258A8">
            <w:pPr>
              <w:pStyle w:val="ConsPlusNormal"/>
            </w:pPr>
            <w:r>
              <w:t>- лучковая перемычка дверного проема;</w:t>
            </w:r>
          </w:p>
          <w:p w14:paraId="69B7515C" w14:textId="77777777" w:rsidR="004258A8" w:rsidRDefault="004258A8">
            <w:pPr>
              <w:pStyle w:val="ConsPlusNormal"/>
            </w:pPr>
          </w:p>
          <w:p w14:paraId="38B93534" w14:textId="77777777" w:rsidR="004258A8" w:rsidRDefault="004258A8">
            <w:pPr>
              <w:pStyle w:val="ConsPlusNormal"/>
            </w:pPr>
            <w:r>
              <w:t xml:space="preserve">характер, ритм и размер вертикального и </w:t>
            </w:r>
            <w:r>
              <w:lastRenderedPageBreak/>
              <w:t>горизонтального членения фасада объема 1-этажной пристройки, его декоративное убранство, включающее следующие элементы:</w:t>
            </w:r>
          </w:p>
          <w:p w14:paraId="343ACC41" w14:textId="77777777" w:rsidR="004258A8" w:rsidRDefault="004258A8">
            <w:pPr>
              <w:pStyle w:val="ConsPlusNormal"/>
            </w:pPr>
            <w:r>
              <w:t>- лучковые перемычки оконных и дверного проема;</w:t>
            </w:r>
          </w:p>
          <w:p w14:paraId="4EBAB493" w14:textId="77777777" w:rsidR="004258A8" w:rsidRDefault="004258A8">
            <w:pPr>
              <w:pStyle w:val="ConsPlusNormal"/>
            </w:pPr>
            <w:r>
              <w:t>- лопатки;</w:t>
            </w:r>
          </w:p>
          <w:p w14:paraId="6BAE58DF" w14:textId="77777777" w:rsidR="004258A8" w:rsidRDefault="004258A8">
            <w:pPr>
              <w:pStyle w:val="ConsPlusNormal"/>
            </w:pPr>
            <w:r>
              <w:t>- карниз</w:t>
            </w:r>
          </w:p>
        </w:tc>
        <w:tc>
          <w:tcPr>
            <w:tcW w:w="4252" w:type="dxa"/>
          </w:tcPr>
          <w:p w14:paraId="1A944B51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lastRenderedPageBreak/>
              <w:drawing>
                <wp:inline distT="0" distB="0" distL="0" distR="0" wp14:anchorId="2DB71B03" wp14:editId="64940E24">
                  <wp:extent cx="2621280" cy="1767205"/>
                  <wp:effectExtent l="0" t="0" r="0" b="0"/>
                  <wp:docPr id="6720661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6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A0FE8" w14:textId="77777777" w:rsidR="004258A8" w:rsidRDefault="004258A8">
            <w:pPr>
              <w:pStyle w:val="ConsPlusNormal"/>
            </w:pPr>
          </w:p>
          <w:p w14:paraId="70E11AEF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35"/>
              </w:rPr>
              <w:drawing>
                <wp:inline distT="0" distB="0" distL="0" distR="0" wp14:anchorId="1EEF62EE" wp14:editId="60B314DB">
                  <wp:extent cx="2621280" cy="1866265"/>
                  <wp:effectExtent l="0" t="0" r="0" b="0"/>
                  <wp:docPr id="8052152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86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332FF" w14:textId="77777777" w:rsidR="004258A8" w:rsidRDefault="004258A8">
            <w:pPr>
              <w:pStyle w:val="ConsPlusNormal"/>
            </w:pPr>
          </w:p>
          <w:p w14:paraId="6F5810F7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513411F0" wp14:editId="55A1121B">
                  <wp:extent cx="2621280" cy="1777365"/>
                  <wp:effectExtent l="0" t="0" r="0" b="0"/>
                  <wp:docPr id="19046109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7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8A8" w14:paraId="473F2F4E" w14:textId="77777777">
        <w:tc>
          <w:tcPr>
            <w:tcW w:w="567" w:type="dxa"/>
          </w:tcPr>
          <w:p w14:paraId="43EB613C" w14:textId="77777777" w:rsidR="004258A8" w:rsidRDefault="004258A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37FE1FA7" w14:textId="77777777" w:rsidR="004258A8" w:rsidRDefault="004258A8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665" w:type="dxa"/>
          </w:tcPr>
          <w:p w14:paraId="2B110FE1" w14:textId="77777777" w:rsidR="004258A8" w:rsidRDefault="004258A8">
            <w:pPr>
              <w:pStyle w:val="ConsPlusNormal"/>
            </w:pPr>
            <w:r>
              <w:t>характер, ритм и размер вертикального и горизонтального членения фасада объема здания, его декоративное убранство, включающее следующие элементы:</w:t>
            </w:r>
          </w:p>
          <w:p w14:paraId="489AE5C8" w14:textId="77777777" w:rsidR="004258A8" w:rsidRDefault="004258A8">
            <w:pPr>
              <w:pStyle w:val="ConsPlusNormal"/>
            </w:pPr>
            <w:r>
              <w:t>- фронтон с зубчатым карнизом;</w:t>
            </w:r>
          </w:p>
          <w:p w14:paraId="796E0896" w14:textId="77777777" w:rsidR="004258A8" w:rsidRDefault="004258A8">
            <w:pPr>
              <w:pStyle w:val="ConsPlusNormal"/>
            </w:pPr>
            <w:r>
              <w:t>- оконный проем с клинчатой перемычкой</w:t>
            </w:r>
          </w:p>
        </w:tc>
        <w:tc>
          <w:tcPr>
            <w:tcW w:w="4252" w:type="dxa"/>
          </w:tcPr>
          <w:p w14:paraId="0D4C6805" w14:textId="77777777" w:rsidR="004258A8" w:rsidRDefault="004258A8">
            <w:pPr>
              <w:pStyle w:val="ConsPlusNormal"/>
              <w:jc w:val="center"/>
            </w:pPr>
            <w:r>
              <w:rPr>
                <w:noProof/>
                <w:position w:val="-161"/>
              </w:rPr>
              <w:drawing>
                <wp:inline distT="0" distB="0" distL="0" distR="0" wp14:anchorId="1F40818F" wp14:editId="08B70612">
                  <wp:extent cx="2621280" cy="2194560"/>
                  <wp:effectExtent l="0" t="0" r="0" b="0"/>
                  <wp:docPr id="20939764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19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58A8" w14:paraId="5A811C7B" w14:textId="77777777">
        <w:tc>
          <w:tcPr>
            <w:tcW w:w="567" w:type="dxa"/>
          </w:tcPr>
          <w:p w14:paraId="5E06929C" w14:textId="77777777" w:rsidR="004258A8" w:rsidRDefault="004258A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3D334B41" w14:textId="77777777" w:rsidR="004258A8" w:rsidRDefault="004258A8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65" w:type="dxa"/>
          </w:tcPr>
          <w:p w14:paraId="73DADB9F" w14:textId="77777777" w:rsidR="004258A8" w:rsidRDefault="004258A8">
            <w:pPr>
              <w:pStyle w:val="ConsPlusNormal"/>
            </w:pPr>
            <w:r>
              <w:t>несущие конструкции (фундаменты, капитальные стены)</w:t>
            </w:r>
          </w:p>
        </w:tc>
        <w:tc>
          <w:tcPr>
            <w:tcW w:w="4252" w:type="dxa"/>
          </w:tcPr>
          <w:p w14:paraId="2E2848E4" w14:textId="77777777" w:rsidR="004258A8" w:rsidRDefault="004258A8">
            <w:pPr>
              <w:pStyle w:val="ConsPlusNormal"/>
            </w:pPr>
          </w:p>
        </w:tc>
      </w:tr>
      <w:tr w:rsidR="004258A8" w14:paraId="34B16F86" w14:textId="77777777">
        <w:tc>
          <w:tcPr>
            <w:tcW w:w="567" w:type="dxa"/>
          </w:tcPr>
          <w:p w14:paraId="262E89BB" w14:textId="77777777" w:rsidR="004258A8" w:rsidRDefault="004258A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626685C0" w14:textId="77777777" w:rsidR="004258A8" w:rsidRDefault="004258A8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665" w:type="dxa"/>
          </w:tcPr>
          <w:p w14:paraId="12260725" w14:textId="77777777" w:rsidR="004258A8" w:rsidRDefault="004258A8">
            <w:pPr>
              <w:pStyle w:val="ConsPlusNormal"/>
            </w:pPr>
            <w:r>
              <w:t>кирпичная кладка стен из керамического кирпича</w:t>
            </w:r>
          </w:p>
        </w:tc>
        <w:tc>
          <w:tcPr>
            <w:tcW w:w="4252" w:type="dxa"/>
          </w:tcPr>
          <w:p w14:paraId="57ECDB99" w14:textId="77777777" w:rsidR="004258A8" w:rsidRDefault="004258A8">
            <w:pPr>
              <w:pStyle w:val="ConsPlusNormal"/>
            </w:pPr>
          </w:p>
        </w:tc>
      </w:tr>
    </w:tbl>
    <w:p w14:paraId="16103396" w14:textId="77777777" w:rsidR="004258A8" w:rsidRDefault="004258A8">
      <w:pPr>
        <w:pStyle w:val="ConsPlusNormal"/>
        <w:jc w:val="both"/>
      </w:pPr>
    </w:p>
    <w:p w14:paraId="0697B50C" w14:textId="77777777" w:rsidR="004258A8" w:rsidRDefault="004258A8">
      <w:pPr>
        <w:pStyle w:val="ConsPlusNormal"/>
        <w:jc w:val="both"/>
      </w:pPr>
    </w:p>
    <w:p w14:paraId="05093FA4" w14:textId="77777777" w:rsidR="004258A8" w:rsidRDefault="004258A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917F541" w14:textId="77777777" w:rsidR="004258A8" w:rsidRDefault="004258A8"/>
    <w:sectPr w:rsidR="004258A8" w:rsidSect="004258A8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A8"/>
    <w:rsid w:val="004258A8"/>
    <w:rsid w:val="007D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9B65"/>
  <w15:chartTrackingRefBased/>
  <w15:docId w15:val="{82E7AA84-E720-49E2-BDE0-E81F2B21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58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258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258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47FC92762546BDFA5263CE2B5C2BD68E212514013C8442D54793823123868D95E0371A353364B49BE2F898F76268C2FB9DD7972031F05503002E2Bu8v0O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2247FC92762546BDFA527DC33D3074D38A2C7B1902398B158D1095D56E7380D8D5A0314F76776ABC93E9ACC8B33C3193BAD6DA9F3B2DF05Fu1v9O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47FC92762546BDFA527DC33D3074D38C2A791F00338B158D1095D56E7380D8D5A0314F767769B49BE9ACC8B33C3193BAD6DA9F3B2DF05Fu1v9O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2247FC92762546BDFA527DC33D3074D38A2C7B1902398B158D1095D56E7380D8C7A06943767277B593FCFA99F5u6vDO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1048</Words>
  <Characters>5978</Characters>
  <Application>Microsoft Office Word</Application>
  <DocSecurity>0</DocSecurity>
  <Lines>49</Lines>
  <Paragraphs>14</Paragraphs>
  <ScaleCrop>false</ScaleCrop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2024-08-05T14:47:00Z</dcterms:created>
  <dcterms:modified xsi:type="dcterms:W3CDTF">2024-08-05T14:50:00Z</dcterms:modified>
</cp:coreProperties>
</file>