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1D7D" w:rsidRDefault="00AC1D7D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AC1D7D" w:rsidRDefault="00AC1D7D">
      <w:pPr>
        <w:pStyle w:val="ConsPlusNormal"/>
        <w:jc w:val="both"/>
        <w:outlineLvl w:val="0"/>
      </w:pPr>
    </w:p>
    <w:p w:rsidR="00AC1D7D" w:rsidRDefault="00AC1D7D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:rsidR="00AC1D7D" w:rsidRDefault="00AC1D7D">
      <w:pPr>
        <w:pStyle w:val="ConsPlusTitle"/>
        <w:jc w:val="center"/>
      </w:pPr>
      <w:r>
        <w:t>КУЛЬТУРНОГО НАСЛЕДИЯ ВОЛГОГРАДСКОЙ ОБЛАСТИ</w:t>
      </w:r>
    </w:p>
    <w:p w:rsidR="00AC1D7D" w:rsidRDefault="00AC1D7D">
      <w:pPr>
        <w:pStyle w:val="ConsPlusTitle"/>
        <w:jc w:val="both"/>
      </w:pPr>
    </w:p>
    <w:p w:rsidR="00AC1D7D" w:rsidRDefault="00AC1D7D">
      <w:pPr>
        <w:pStyle w:val="ConsPlusTitle"/>
        <w:jc w:val="center"/>
      </w:pPr>
      <w:r>
        <w:t>ПРИКАЗ</w:t>
      </w:r>
    </w:p>
    <w:p w:rsidR="00AC1D7D" w:rsidRDefault="00AC1D7D">
      <w:pPr>
        <w:pStyle w:val="ConsPlusTitle"/>
        <w:jc w:val="center"/>
      </w:pPr>
      <w:r>
        <w:t>от 29 ноября 2022 г. N 639</w:t>
      </w:r>
    </w:p>
    <w:p w:rsidR="00AC1D7D" w:rsidRDefault="00AC1D7D">
      <w:pPr>
        <w:pStyle w:val="ConsPlusTitle"/>
        <w:jc w:val="both"/>
      </w:pPr>
    </w:p>
    <w:p w:rsidR="00AC1D7D" w:rsidRDefault="00AC1D7D">
      <w:pPr>
        <w:pStyle w:val="ConsPlusTitle"/>
        <w:jc w:val="center"/>
      </w:pPr>
      <w:r>
        <w:t>ОБ УТВЕРЖДЕНИИ ПРЕДМЕТА ОХРАНЫ ОБЪЕКТА КУЛЬТУРНОГО НАСЛЕДИЯ</w:t>
      </w:r>
    </w:p>
    <w:p w:rsidR="00AC1D7D" w:rsidRDefault="00AC1D7D">
      <w:pPr>
        <w:pStyle w:val="ConsPlusTitle"/>
        <w:jc w:val="center"/>
      </w:pPr>
      <w:r>
        <w:t>РЕГИОНАЛЬНОГО ЗНАЧЕНИЯ "МЕСТО, ГДЕ НАХОДИЛСЯ ЛАГЕРЬ</w:t>
      </w:r>
    </w:p>
    <w:p w:rsidR="00AC1D7D" w:rsidRDefault="00AC1D7D">
      <w:pPr>
        <w:pStyle w:val="ConsPlusTitle"/>
        <w:jc w:val="center"/>
      </w:pPr>
      <w:r>
        <w:t>СОВЕТСКИХ ВОЕННОПЛЕННЫХ В ПЕРИОД СТАЛИНГРАДСКОЙ БИТВЫ",</w:t>
      </w:r>
    </w:p>
    <w:p w:rsidR="00AC1D7D" w:rsidRDefault="00AC1D7D">
      <w:pPr>
        <w:pStyle w:val="ConsPlusTitle"/>
        <w:jc w:val="center"/>
      </w:pPr>
      <w:r>
        <w:t>РАСПОЛОЖЕННОГО ПО АДРЕСУ: ВОЛГОГРАДСКАЯ ОБЛАСТЬ,</w:t>
      </w:r>
    </w:p>
    <w:p w:rsidR="00AC1D7D" w:rsidRDefault="00AC1D7D">
      <w:pPr>
        <w:pStyle w:val="ConsPlusTitle"/>
        <w:jc w:val="center"/>
      </w:pPr>
      <w:r>
        <w:t>ГОРОДИЩЕНСКИЙ РАЙОН, 2 КМ НА СЕВЕР ОТ П. М. ГОРЬКОГО</w:t>
      </w:r>
    </w:p>
    <w:p w:rsidR="00AC1D7D" w:rsidRDefault="00AC1D7D">
      <w:pPr>
        <w:pStyle w:val="ConsPlusNormal"/>
        <w:jc w:val="both"/>
      </w:pPr>
    </w:p>
    <w:p w:rsidR="00AC1D7D" w:rsidRDefault="00AC1D7D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5" w:history="1">
        <w:r>
          <w:rPr>
            <w:color w:val="0000FF"/>
          </w:rPr>
          <w:t>законом</w:t>
        </w:r>
      </w:hyperlink>
      <w:r>
        <w:t xml:space="preserve"> от 25 июня 2002 г. N 73-ФЗ "Об объектах культурного наследия (памятниках истории и культуры) народов Российской Федерации", </w:t>
      </w:r>
      <w:hyperlink r:id="rId6" w:history="1">
        <w:r>
          <w:rPr>
            <w:color w:val="0000FF"/>
          </w:rPr>
          <w:t>Порядком</w:t>
        </w:r>
      </w:hyperlink>
      <w:r>
        <w:t xml:space="preserve"> определения предмета охраны объекта культурного наследия, включенного в единый государственный реестр объектов культурного наследия (памятников истории и культуры) народов Российской Федерации в соответствии со статьей 64 Федерального закона от 25 июня 2002 г. N 73-ФЗ "Об объектах культурного наследия (памятниках истории и культуры) народов Российской Федерации", утвержденным приказом Министерства культуры Российской Федерации от 13 января 2016 г. N 28, </w:t>
      </w:r>
      <w:hyperlink r:id="rId7" w:history="1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:rsidR="00AC1D7D" w:rsidRDefault="00AC1D7D">
      <w:pPr>
        <w:pStyle w:val="ConsPlusNormal"/>
        <w:spacing w:before="220"/>
        <w:ind w:firstLine="540"/>
        <w:jc w:val="both"/>
      </w:pPr>
      <w:r>
        <w:t xml:space="preserve">1. Утвердить прилагаемый </w:t>
      </w:r>
      <w:hyperlink w:anchor="P32" w:history="1">
        <w:r>
          <w:rPr>
            <w:color w:val="0000FF"/>
          </w:rPr>
          <w:t>предмет</w:t>
        </w:r>
      </w:hyperlink>
      <w:r>
        <w:t xml:space="preserve"> охраны объекта культурного наследия регионального значения "Место, где находился лагерь советских военнопленных в период Сталинградской битвы", расположенного по адресу: Волгоградская область, Городищенский район, 2 км на север от п. М. Горького.</w:t>
      </w:r>
    </w:p>
    <w:p w:rsidR="00AC1D7D" w:rsidRDefault="00AC1D7D">
      <w:pPr>
        <w:pStyle w:val="ConsPlusNormal"/>
        <w:spacing w:before="220"/>
        <w:ind w:firstLine="540"/>
        <w:jc w:val="both"/>
      </w:pPr>
      <w:r>
        <w:t>2. Настоящий приказ вступает в силу со дня его подписания и подлежит официальному опубликованию.</w:t>
      </w:r>
    </w:p>
    <w:p w:rsidR="00AC1D7D" w:rsidRDefault="00AC1D7D">
      <w:pPr>
        <w:pStyle w:val="ConsPlusNormal"/>
        <w:jc w:val="both"/>
      </w:pPr>
    </w:p>
    <w:p w:rsidR="00AC1D7D" w:rsidRDefault="00AC1D7D">
      <w:pPr>
        <w:pStyle w:val="ConsPlusNormal"/>
        <w:jc w:val="right"/>
      </w:pPr>
      <w:r>
        <w:t>Председатель комитета</w:t>
      </w:r>
    </w:p>
    <w:p w:rsidR="00AC1D7D" w:rsidRDefault="00AC1D7D">
      <w:pPr>
        <w:pStyle w:val="ConsPlusNormal"/>
        <w:jc w:val="right"/>
      </w:pPr>
      <w:r>
        <w:t>А.Ю.БАЖЕНОВ</w:t>
      </w:r>
    </w:p>
    <w:p w:rsidR="00AC1D7D" w:rsidRDefault="00AC1D7D">
      <w:pPr>
        <w:pStyle w:val="ConsPlusNormal"/>
        <w:jc w:val="both"/>
      </w:pPr>
    </w:p>
    <w:p w:rsidR="00AC1D7D" w:rsidRDefault="00AC1D7D">
      <w:pPr>
        <w:pStyle w:val="ConsPlusNormal"/>
        <w:jc w:val="both"/>
      </w:pPr>
    </w:p>
    <w:p w:rsidR="00AC1D7D" w:rsidRDefault="00AC1D7D">
      <w:pPr>
        <w:pStyle w:val="ConsPlusNormal"/>
        <w:jc w:val="both"/>
      </w:pPr>
    </w:p>
    <w:p w:rsidR="00AC1D7D" w:rsidRDefault="00AC1D7D">
      <w:pPr>
        <w:pStyle w:val="ConsPlusNormal"/>
        <w:jc w:val="both"/>
      </w:pPr>
    </w:p>
    <w:p w:rsidR="00AC1D7D" w:rsidRDefault="00AC1D7D">
      <w:pPr>
        <w:pStyle w:val="ConsPlusNormal"/>
        <w:jc w:val="both"/>
      </w:pPr>
    </w:p>
    <w:p w:rsidR="00AC1D7D" w:rsidRDefault="00AC1D7D">
      <w:pPr>
        <w:pStyle w:val="ConsPlusNormal"/>
        <w:jc w:val="right"/>
        <w:outlineLvl w:val="0"/>
      </w:pPr>
      <w:r>
        <w:t>Утвержден</w:t>
      </w:r>
    </w:p>
    <w:p w:rsidR="00AC1D7D" w:rsidRDefault="00AC1D7D">
      <w:pPr>
        <w:pStyle w:val="ConsPlusNormal"/>
        <w:jc w:val="right"/>
      </w:pPr>
      <w:r>
        <w:t>приказом</w:t>
      </w:r>
    </w:p>
    <w:p w:rsidR="00AC1D7D" w:rsidRDefault="00AC1D7D">
      <w:pPr>
        <w:pStyle w:val="ConsPlusNormal"/>
        <w:jc w:val="right"/>
      </w:pPr>
      <w:r>
        <w:t>комитета</w:t>
      </w:r>
    </w:p>
    <w:p w:rsidR="00AC1D7D" w:rsidRDefault="00AC1D7D">
      <w:pPr>
        <w:pStyle w:val="ConsPlusNormal"/>
        <w:jc w:val="right"/>
      </w:pPr>
      <w:r>
        <w:t>государственной охраны</w:t>
      </w:r>
    </w:p>
    <w:p w:rsidR="00AC1D7D" w:rsidRDefault="00AC1D7D">
      <w:pPr>
        <w:pStyle w:val="ConsPlusNormal"/>
        <w:jc w:val="right"/>
      </w:pPr>
      <w:r>
        <w:t>объектов культурного наследия</w:t>
      </w:r>
    </w:p>
    <w:p w:rsidR="00AC1D7D" w:rsidRDefault="00AC1D7D">
      <w:pPr>
        <w:pStyle w:val="ConsPlusNormal"/>
        <w:jc w:val="right"/>
      </w:pPr>
      <w:r>
        <w:t>Волгоградской области</w:t>
      </w:r>
    </w:p>
    <w:p w:rsidR="00AC1D7D" w:rsidRDefault="00AC1D7D">
      <w:pPr>
        <w:pStyle w:val="ConsPlusNormal"/>
        <w:jc w:val="right"/>
      </w:pPr>
      <w:r>
        <w:t>от 29 ноября 2022 г. N 639</w:t>
      </w:r>
    </w:p>
    <w:p w:rsidR="00AC1D7D" w:rsidRDefault="00AC1D7D">
      <w:pPr>
        <w:pStyle w:val="ConsPlusNormal"/>
        <w:jc w:val="both"/>
      </w:pPr>
    </w:p>
    <w:p w:rsidR="00AC1D7D" w:rsidRDefault="00AC1D7D">
      <w:pPr>
        <w:pStyle w:val="ConsPlusTitle"/>
        <w:jc w:val="center"/>
      </w:pPr>
      <w:bookmarkStart w:id="0" w:name="P32"/>
      <w:bookmarkEnd w:id="0"/>
      <w:r>
        <w:t>ПРЕДМЕТ ОХРАНЫ ОБЪЕКТА КУЛЬТУРНОГО НАСЛЕДИЯ РЕГИОНАЛЬНОГО</w:t>
      </w:r>
    </w:p>
    <w:p w:rsidR="00AC1D7D" w:rsidRDefault="00AC1D7D">
      <w:pPr>
        <w:pStyle w:val="ConsPlusTitle"/>
        <w:jc w:val="center"/>
      </w:pPr>
      <w:r>
        <w:t>ЗНАЧЕНИЯ "МЕСТО, ГДЕ НАХОДИЛСЯ ЛАГЕРЬ СОВЕТСКИХ</w:t>
      </w:r>
    </w:p>
    <w:p w:rsidR="00AC1D7D" w:rsidRDefault="00AC1D7D">
      <w:pPr>
        <w:pStyle w:val="ConsPlusTitle"/>
        <w:jc w:val="center"/>
      </w:pPr>
      <w:r>
        <w:t>ВОЕННОПЛЕННЫХ В ПЕРИОД СТАЛИНГРАДСКОЙ БИТВЫ", РАСПОЛОЖЕННОГО</w:t>
      </w:r>
    </w:p>
    <w:p w:rsidR="00AC1D7D" w:rsidRDefault="00AC1D7D">
      <w:pPr>
        <w:pStyle w:val="ConsPlusTitle"/>
        <w:jc w:val="center"/>
      </w:pPr>
      <w:r>
        <w:t>ПО АДРЕСУ: ВОЛГОГРАДСКАЯ ОБЛАСТЬ, ГОРОДИЩЕНСКИЙ РАЙОН,</w:t>
      </w:r>
    </w:p>
    <w:p w:rsidR="00AC1D7D" w:rsidRDefault="00AC1D7D">
      <w:pPr>
        <w:pStyle w:val="ConsPlusTitle"/>
        <w:jc w:val="center"/>
      </w:pPr>
      <w:r>
        <w:t>2 КМ НА СЕВЕР ОТ П. М. ГОРЬКОГО</w:t>
      </w:r>
    </w:p>
    <w:p w:rsidR="00AC1D7D" w:rsidRDefault="00AC1D7D">
      <w:pPr>
        <w:pStyle w:val="ConsPlusNormal"/>
        <w:jc w:val="both"/>
      </w:pPr>
    </w:p>
    <w:p w:rsidR="00AC1D7D" w:rsidRDefault="00AC1D7D">
      <w:pPr>
        <w:pStyle w:val="ConsPlusNormal"/>
        <w:ind w:firstLine="540"/>
        <w:jc w:val="both"/>
      </w:pPr>
      <w:r>
        <w:t>Предметом охраны объекта культурного наследия регионального значения "Место, где находился лагерь советских военнопленных в период Сталинградской битвы", расположенного по адресу: Волгоградская область, Городищенский район, 2 км на север от п. М. Горького (далее - достопримечательное место), являются:</w:t>
      </w:r>
    </w:p>
    <w:p w:rsidR="00AC1D7D" w:rsidRDefault="00AC1D7D">
      <w:pPr>
        <w:pStyle w:val="ConsPlusNormal"/>
        <w:spacing w:before="220"/>
        <w:ind w:firstLine="540"/>
        <w:jc w:val="both"/>
      </w:pPr>
      <w:r>
        <w:t>местоположение достопримечательного места: Волгоградская область, г. Волгоград, п. М. Горького, в границах квартала с кадастровым номером 34:03:180005;</w:t>
      </w:r>
    </w:p>
    <w:p w:rsidR="00AC1D7D" w:rsidRDefault="00AC1D7D">
      <w:pPr>
        <w:pStyle w:val="ConsPlusNormal"/>
        <w:spacing w:before="220"/>
        <w:ind w:firstLine="540"/>
        <w:jc w:val="both"/>
      </w:pPr>
      <w:r>
        <w:t>мемориальное сооружение, обозначающее достопримечательное место (установлено в 1960 - 1970-х гг.);</w:t>
      </w:r>
    </w:p>
    <w:p w:rsidR="00AC1D7D" w:rsidRDefault="00AC1D7D">
      <w:pPr>
        <w:pStyle w:val="ConsPlusNormal"/>
        <w:spacing w:before="220"/>
        <w:ind w:firstLine="540"/>
        <w:jc w:val="both"/>
      </w:pPr>
      <w:r>
        <w:t>мемориальное сооружение:</w:t>
      </w:r>
    </w:p>
    <w:p w:rsidR="00AC1D7D" w:rsidRDefault="00AC1D7D">
      <w:pPr>
        <w:pStyle w:val="ConsPlusNormal"/>
        <w:spacing w:before="220"/>
        <w:ind w:firstLine="540"/>
        <w:jc w:val="both"/>
      </w:pPr>
      <w:r>
        <w:t>- двухступенчатый оштукатуренный и окрашенный постамент;</w:t>
      </w:r>
    </w:p>
    <w:p w:rsidR="00AC1D7D" w:rsidRDefault="00AC1D7D">
      <w:pPr>
        <w:pStyle w:val="ConsPlusNormal"/>
        <w:spacing w:before="220"/>
        <w:ind w:firstLine="540"/>
        <w:jc w:val="both"/>
      </w:pPr>
      <w:r>
        <w:t>- ограждение в виде шести металлических столбиков, соединенных цепью, установленное на нижней ступени постамента;</w:t>
      </w:r>
    </w:p>
    <w:p w:rsidR="00AC1D7D" w:rsidRDefault="00AC1D7D">
      <w:pPr>
        <w:pStyle w:val="ConsPlusNormal"/>
        <w:spacing w:before="220"/>
        <w:ind w:firstLine="540"/>
        <w:jc w:val="both"/>
      </w:pPr>
      <w:r>
        <w:t>- три металлические вертикальные трубы, окрашенные в серебристый цвет, соединенные в верхней части металлическим изображением факела и в средней части металлическим изображением знамени, окрашенных в красный цвет;</w:t>
      </w:r>
    </w:p>
    <w:p w:rsidR="00AC1D7D" w:rsidRDefault="00AC1D7D">
      <w:pPr>
        <w:pStyle w:val="ConsPlusNormal"/>
        <w:spacing w:before="220"/>
        <w:ind w:firstLine="540"/>
        <w:jc w:val="both"/>
      </w:pPr>
      <w:r>
        <w:t>- металлическая мемориальная доска с текстом мемориальной надписи, расположенная на изображении знамени:</w:t>
      </w:r>
    </w:p>
    <w:p w:rsidR="00AC1D7D" w:rsidRDefault="00AC1D7D">
      <w:pPr>
        <w:pStyle w:val="ConsPlusNormal"/>
        <w:spacing w:before="220"/>
        <w:ind w:firstLine="540"/>
        <w:jc w:val="both"/>
      </w:pPr>
      <w:r>
        <w:t>"В этом месте у села Алексеевка (ныне поселок Горьковский) осенью 1942 года при наступлении на Сталинград фашистскими захватчиками был разбит концлагерь N 205, в числе узников которого были как советские солдаты и офицеры, так и мирные жители. После окружения немецкой группировки у берегов Волги пищу пленным совсем перестали давать. Воды не давали с осени. От жажды и голода пленные сходили с ума. С наступлением морозов люди десятками замерзали в ледяных ямах. С декабря 1942 года в лагере ежедневно погибало до полутора сотен человек. Раненые, которые попадали сюда, сгнивали заживо.</w:t>
      </w:r>
    </w:p>
    <w:p w:rsidR="00AC1D7D" w:rsidRDefault="00AC1D7D">
      <w:pPr>
        <w:pStyle w:val="ConsPlusNormal"/>
        <w:spacing w:before="220"/>
        <w:ind w:firstLine="540"/>
        <w:jc w:val="both"/>
      </w:pPr>
      <w:r>
        <w:t>Всего в течение полугода из 6 тысяч захваченных в плен было зверски замучено 4,5 тысячи человек. Таков итог преступной деятельности фашистских извергов.</w:t>
      </w:r>
    </w:p>
    <w:p w:rsidR="00AC1D7D" w:rsidRDefault="00AC1D7D">
      <w:pPr>
        <w:pStyle w:val="ConsPlusNormal"/>
        <w:spacing w:before="220"/>
        <w:ind w:firstLine="540"/>
        <w:jc w:val="both"/>
      </w:pPr>
      <w:r>
        <w:t>"Здесь, в изрытой боями Сталинградской степи, зверских пыток фашистских они не снесли..." Вечная им память!"</w:t>
      </w:r>
    </w:p>
    <w:p w:rsidR="00AC1D7D" w:rsidRDefault="00AC1D7D">
      <w:pPr>
        <w:pStyle w:val="ConsPlusNormal"/>
        <w:jc w:val="both"/>
      </w:pPr>
    </w:p>
    <w:p w:rsidR="00AC1D7D" w:rsidRDefault="00AC1D7D">
      <w:pPr>
        <w:pStyle w:val="ConsPlusNormal"/>
        <w:jc w:val="both"/>
      </w:pPr>
    </w:p>
    <w:p w:rsidR="00AC1D7D" w:rsidRDefault="00AC1D7D">
      <w:pPr>
        <w:pStyle w:val="ConsPlusNormal"/>
        <w:jc w:val="both"/>
      </w:pPr>
    </w:p>
    <w:p w:rsidR="00AC1D7D" w:rsidRDefault="00AC1D7D">
      <w:pPr>
        <w:pStyle w:val="ConsPlusNormal"/>
        <w:jc w:val="both"/>
      </w:pPr>
    </w:p>
    <w:p w:rsidR="00AC1D7D" w:rsidRDefault="00AC1D7D">
      <w:pPr>
        <w:pStyle w:val="ConsPlusNormal"/>
        <w:jc w:val="both"/>
      </w:pPr>
    </w:p>
    <w:p w:rsidR="00AC1D7D" w:rsidRDefault="00AC1D7D">
      <w:pPr>
        <w:pStyle w:val="ConsPlusNormal"/>
        <w:jc w:val="right"/>
        <w:outlineLvl w:val="1"/>
      </w:pPr>
      <w:r>
        <w:t>Приложение</w:t>
      </w:r>
    </w:p>
    <w:p w:rsidR="00AC1D7D" w:rsidRDefault="00AC1D7D">
      <w:pPr>
        <w:pStyle w:val="ConsPlusNormal"/>
        <w:jc w:val="right"/>
      </w:pPr>
      <w:r>
        <w:t>к предмету охраны объекта</w:t>
      </w:r>
    </w:p>
    <w:p w:rsidR="00AC1D7D" w:rsidRDefault="00AC1D7D">
      <w:pPr>
        <w:pStyle w:val="ConsPlusNormal"/>
        <w:jc w:val="right"/>
      </w:pPr>
      <w:r>
        <w:t>культурного наследия</w:t>
      </w:r>
    </w:p>
    <w:p w:rsidR="00AC1D7D" w:rsidRDefault="00AC1D7D">
      <w:pPr>
        <w:pStyle w:val="ConsPlusNormal"/>
        <w:jc w:val="right"/>
      </w:pPr>
      <w:r>
        <w:t>регионального значения</w:t>
      </w:r>
    </w:p>
    <w:p w:rsidR="00AC1D7D" w:rsidRDefault="00AC1D7D">
      <w:pPr>
        <w:pStyle w:val="ConsPlusNormal"/>
        <w:jc w:val="right"/>
      </w:pPr>
      <w:r>
        <w:t>"Место, где находился</w:t>
      </w:r>
    </w:p>
    <w:p w:rsidR="00AC1D7D" w:rsidRDefault="00AC1D7D">
      <w:pPr>
        <w:pStyle w:val="ConsPlusNormal"/>
        <w:jc w:val="right"/>
      </w:pPr>
      <w:r>
        <w:t>лагерь советских военнопленных</w:t>
      </w:r>
    </w:p>
    <w:p w:rsidR="00AC1D7D" w:rsidRDefault="00AC1D7D">
      <w:pPr>
        <w:pStyle w:val="ConsPlusNormal"/>
        <w:jc w:val="right"/>
      </w:pPr>
      <w:r>
        <w:t>в период Сталинградской битвы",</w:t>
      </w:r>
    </w:p>
    <w:p w:rsidR="00AC1D7D" w:rsidRDefault="00AC1D7D">
      <w:pPr>
        <w:pStyle w:val="ConsPlusNormal"/>
        <w:jc w:val="right"/>
      </w:pPr>
      <w:r>
        <w:t>расположенного по адресу:</w:t>
      </w:r>
    </w:p>
    <w:p w:rsidR="00AC1D7D" w:rsidRDefault="00AC1D7D">
      <w:pPr>
        <w:pStyle w:val="ConsPlusNormal"/>
        <w:jc w:val="right"/>
      </w:pPr>
      <w:r>
        <w:t>Волгоградская область,</w:t>
      </w:r>
    </w:p>
    <w:p w:rsidR="00AC1D7D" w:rsidRDefault="00AC1D7D">
      <w:pPr>
        <w:pStyle w:val="ConsPlusNormal"/>
        <w:jc w:val="right"/>
      </w:pPr>
      <w:r>
        <w:t>Городищенский район,</w:t>
      </w:r>
    </w:p>
    <w:p w:rsidR="00AC1D7D" w:rsidRDefault="00AC1D7D">
      <w:pPr>
        <w:pStyle w:val="ConsPlusNormal"/>
        <w:jc w:val="right"/>
      </w:pPr>
      <w:r>
        <w:t>2 км на север от п. М. Горького</w:t>
      </w:r>
    </w:p>
    <w:p w:rsidR="00AC1D7D" w:rsidRDefault="00AC1D7D">
      <w:pPr>
        <w:pStyle w:val="ConsPlusNormal"/>
        <w:jc w:val="both"/>
      </w:pPr>
    </w:p>
    <w:p w:rsidR="00AC1D7D" w:rsidRDefault="00AC1D7D">
      <w:pPr>
        <w:pStyle w:val="ConsPlusTitle"/>
        <w:jc w:val="center"/>
      </w:pPr>
      <w:r>
        <w:lastRenderedPageBreak/>
        <w:t>ФОТОГРАФИЧЕСКОЕ ИЗОБРАЖЕНИЕ МЕМОРИАЛЬНОГО СООРУЖЕНИЯ,</w:t>
      </w:r>
    </w:p>
    <w:p w:rsidR="00AC1D7D" w:rsidRDefault="00AC1D7D">
      <w:pPr>
        <w:pStyle w:val="ConsPlusTitle"/>
        <w:jc w:val="center"/>
      </w:pPr>
      <w:r>
        <w:t>ОБОЗНАЧАЮЩЕГО ОБЪЕКТ КУЛЬТУРНОГО НАСЛЕДИЯ РЕГИОНАЛЬНОГО</w:t>
      </w:r>
    </w:p>
    <w:p w:rsidR="00AC1D7D" w:rsidRDefault="00AC1D7D">
      <w:pPr>
        <w:pStyle w:val="ConsPlusTitle"/>
        <w:jc w:val="center"/>
      </w:pPr>
      <w:r>
        <w:t>ЗНАЧЕНИЯ (ДОСТОПРИМЕЧАТЕЛЬНОЕ МЕСТО) "МЕСТО, ГДЕ НАХОДИЛСЯ</w:t>
      </w:r>
    </w:p>
    <w:p w:rsidR="00AC1D7D" w:rsidRDefault="00AC1D7D">
      <w:pPr>
        <w:pStyle w:val="ConsPlusTitle"/>
        <w:jc w:val="center"/>
      </w:pPr>
      <w:r>
        <w:t>ЛАГЕРЬ СОВЕТСКИХ ВОЕННОПЛЕННЫХ В ПЕРИОД СТАЛИНГРАДСКОЙ</w:t>
      </w:r>
    </w:p>
    <w:p w:rsidR="00AC1D7D" w:rsidRDefault="00AC1D7D">
      <w:pPr>
        <w:pStyle w:val="ConsPlusTitle"/>
        <w:jc w:val="center"/>
      </w:pPr>
      <w:r>
        <w:t>БИТВЫ", РАСПОЛОЖЕННОГО ПО АДРЕСУ: ВОЛГОГРАДСКАЯ ОБЛАСТЬ,</w:t>
      </w:r>
    </w:p>
    <w:p w:rsidR="00AC1D7D" w:rsidRDefault="00AC1D7D">
      <w:pPr>
        <w:pStyle w:val="ConsPlusTitle"/>
        <w:jc w:val="center"/>
      </w:pPr>
      <w:r>
        <w:t>ГОРОДИЩЕНСКИЙ РАЙОН, 2 КМ НА СЕВЕР ОТ П. М. ГОРЬКОГО</w:t>
      </w:r>
    </w:p>
    <w:p w:rsidR="00AC1D7D" w:rsidRDefault="00AC1D7D">
      <w:pPr>
        <w:pStyle w:val="ConsPlusNormal"/>
        <w:jc w:val="both"/>
      </w:pPr>
    </w:p>
    <w:p w:rsidR="00AC1D7D" w:rsidRDefault="00AC1D7D">
      <w:pPr>
        <w:pStyle w:val="ConsPlusNormal"/>
        <w:jc w:val="center"/>
      </w:pPr>
      <w:r w:rsidRPr="00AD2C01">
        <w:rPr>
          <w:position w:val="-315"/>
        </w:rPr>
        <w:pict>
          <v:shape id="_x0000_i1025" style="width:436.5pt;height:327pt" coordsize="" o:spt="100" adj="0,,0" path="" filled="f" stroked="f">
            <v:stroke joinstyle="miter"/>
            <v:imagedata r:id="rId8" o:title="base_23732_255333_32768"/>
            <v:formulas/>
            <v:path o:connecttype="segments"/>
          </v:shape>
        </w:pict>
      </w:r>
    </w:p>
    <w:p w:rsidR="00AC1D7D" w:rsidRDefault="00AC1D7D">
      <w:pPr>
        <w:pStyle w:val="ConsPlusNormal"/>
        <w:jc w:val="both"/>
      </w:pPr>
    </w:p>
    <w:p w:rsidR="00AC1D7D" w:rsidRDefault="00AC1D7D">
      <w:pPr>
        <w:pStyle w:val="ConsPlusNormal"/>
        <w:jc w:val="both"/>
      </w:pPr>
    </w:p>
    <w:p w:rsidR="00AC1D7D" w:rsidRDefault="00AC1D7D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043406" w:rsidRDefault="00043406">
      <w:bookmarkStart w:id="1" w:name="_GoBack"/>
      <w:bookmarkEnd w:id="1"/>
    </w:p>
    <w:sectPr w:rsidR="00043406" w:rsidSect="009B53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1D7D"/>
    <w:rsid w:val="00043406"/>
    <w:rsid w:val="00AC1D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A884E6F-50B7-4C51-8AA0-B9CFE4922F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C1D7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AC1D7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C1D7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BD70604794B0E3A0135AE89660A662BCFDAA11E80DF3A6CE2280881E1396E66390F95D4D4E4ED00B30D5B77B43E9CE3ED07EEDED4A12A9B2D3B1685Cs2l0D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BD70604794B0E3A0135AF69B76CA3DB9FFA14DE30CF9A49A76D48E494CC6E036D0B95B180D0ADD0B30DEE32B07B7976D9535E0EE550EA9B1sClED" TargetMode="External"/><Relationship Id="rId5" Type="http://schemas.openxmlformats.org/officeDocument/2006/relationships/hyperlink" Target="consultantplus://offline/ref=BD70604794B0E3A0135AF69B76CA3DB9F9A346E10AF8A49A76D48E494CC6E036C2B903140F0BC30A31CBB57A41sEl1D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www.consultant.ru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767</Words>
  <Characters>4373</Characters>
  <Application>Microsoft Office Word</Application>
  <DocSecurity>0</DocSecurity>
  <Lines>36</Lines>
  <Paragraphs>10</Paragraphs>
  <ScaleCrop>false</ScaleCrop>
  <Company>diakov.net</Company>
  <LinksUpToDate>false</LinksUpToDate>
  <CharactersWithSpaces>5130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1</cp:revision>
  <dcterms:created xsi:type="dcterms:W3CDTF">2023-01-21T03:37:00Z</dcterms:created>
  <dcterms:modified xsi:type="dcterms:W3CDTF">2023-01-21T03:38:00Z</dcterms:modified>
</cp:coreProperties>
</file>