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08C66" w14:textId="28E2BA03" w:rsidR="00D11210" w:rsidRDefault="00D11210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D11210">
        <w:t>Приказ комитета государственной охраны объектов культурного наследия Волгоградской обл. от 03.03.2026 N 39-н "Об утверждении предмета охраны объекта культурного наследия регионального значения "Жилой дом", расположенного по адресу (местонахождение): Волгоградская область, г. Волгоград, Центральный район, ул. Мира, 26"</w:t>
      </w:r>
    </w:p>
    <w:p w14:paraId="77A6FF7D" w14:textId="77777777" w:rsidR="00D11210" w:rsidRDefault="00D11210">
      <w:pPr>
        <w:pStyle w:val="ConsPlusNormal"/>
        <w:jc w:val="both"/>
        <w:outlineLvl w:val="0"/>
      </w:pPr>
    </w:p>
    <w:p w14:paraId="5CA467D4" w14:textId="77777777" w:rsidR="00D11210" w:rsidRDefault="00D11210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2A300EF4" w14:textId="77777777" w:rsidR="00D11210" w:rsidRDefault="00D11210">
      <w:pPr>
        <w:pStyle w:val="ConsPlusTitle"/>
        <w:jc w:val="center"/>
      </w:pPr>
      <w:r>
        <w:t>КУЛЬТУРНОГО НАСЛЕДИЯ ВОЛГОГРАДСКОЙ ОБЛАСТИ</w:t>
      </w:r>
    </w:p>
    <w:p w14:paraId="10BA5F71" w14:textId="77777777" w:rsidR="00D11210" w:rsidRDefault="00D11210">
      <w:pPr>
        <w:pStyle w:val="ConsPlusTitle"/>
        <w:jc w:val="both"/>
      </w:pPr>
    </w:p>
    <w:p w14:paraId="58EC1963" w14:textId="77777777" w:rsidR="00D11210" w:rsidRDefault="00D11210">
      <w:pPr>
        <w:pStyle w:val="ConsPlusTitle"/>
        <w:jc w:val="center"/>
      </w:pPr>
      <w:r>
        <w:t>ПРИКАЗ</w:t>
      </w:r>
    </w:p>
    <w:p w14:paraId="7496D2AA" w14:textId="77777777" w:rsidR="00D11210" w:rsidRDefault="00D11210">
      <w:pPr>
        <w:pStyle w:val="ConsPlusTitle"/>
        <w:jc w:val="center"/>
      </w:pPr>
      <w:r>
        <w:t>от 3 марта 2026 г. N 39-н</w:t>
      </w:r>
    </w:p>
    <w:p w14:paraId="591CAC95" w14:textId="77777777" w:rsidR="00D11210" w:rsidRDefault="00D11210">
      <w:pPr>
        <w:pStyle w:val="ConsPlusTitle"/>
        <w:jc w:val="both"/>
      </w:pPr>
    </w:p>
    <w:p w14:paraId="3C15AE77" w14:textId="77777777" w:rsidR="00D11210" w:rsidRDefault="00D11210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26D2D902" w14:textId="77777777" w:rsidR="00D11210" w:rsidRDefault="00D11210">
      <w:pPr>
        <w:pStyle w:val="ConsPlusTitle"/>
        <w:jc w:val="center"/>
      </w:pPr>
      <w:r>
        <w:t>РЕГИОНАЛЬНОГО ЗНАЧЕНИЯ "ЖИЛОЙ ДОМ", РАСПОЛОЖЕННОГО ПО АДРЕСУ</w:t>
      </w:r>
    </w:p>
    <w:p w14:paraId="01DBEA09" w14:textId="77777777" w:rsidR="00D11210" w:rsidRDefault="00D11210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6CAE199C" w14:textId="77777777" w:rsidR="00D11210" w:rsidRDefault="00D11210">
      <w:pPr>
        <w:pStyle w:val="ConsPlusTitle"/>
        <w:jc w:val="center"/>
      </w:pPr>
      <w:r>
        <w:t>ЦЕНТРАЛЬНЫЙ РАЙОН, УЛ. МИРА, 26</w:t>
      </w:r>
    </w:p>
    <w:p w14:paraId="6E19544E" w14:textId="77777777" w:rsidR="00D11210" w:rsidRDefault="00D11210">
      <w:pPr>
        <w:pStyle w:val="ConsPlusNormal"/>
        <w:jc w:val="both"/>
      </w:pPr>
    </w:p>
    <w:p w14:paraId="5CC434FD" w14:textId="77777777" w:rsidR="00D11210" w:rsidRDefault="00D11210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</w:t>
      </w:r>
      <w:hyperlink r:id="rId7">
        <w:r>
          <w:rPr>
            <w:color w:val="0000FF"/>
          </w:rPr>
          <w:t>статьей 64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6E31A31A" w14:textId="77777777" w:rsidR="00D11210" w:rsidRDefault="00D11210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2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"Жилой дом", расположенного по адресу (местонахождение): Волгоградская область, г. Волгоград, Центральный район, ул. Мира, 26.</w:t>
      </w:r>
    </w:p>
    <w:p w14:paraId="014B0A72" w14:textId="77777777" w:rsidR="00D11210" w:rsidRDefault="00D11210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36DC5D67" w14:textId="77777777" w:rsidR="00D11210" w:rsidRDefault="00D11210">
      <w:pPr>
        <w:pStyle w:val="ConsPlusNormal"/>
        <w:jc w:val="both"/>
      </w:pPr>
    </w:p>
    <w:p w14:paraId="3EF815C8" w14:textId="77777777" w:rsidR="00D11210" w:rsidRDefault="00D11210">
      <w:pPr>
        <w:pStyle w:val="ConsPlusNormal"/>
        <w:jc w:val="right"/>
      </w:pPr>
      <w:r>
        <w:t>Председатель комитета</w:t>
      </w:r>
    </w:p>
    <w:p w14:paraId="4E686509" w14:textId="77777777" w:rsidR="00D11210" w:rsidRDefault="00D11210">
      <w:pPr>
        <w:pStyle w:val="ConsPlusNormal"/>
        <w:jc w:val="right"/>
      </w:pPr>
      <w:r>
        <w:t>А.Ю.БАЖЕНОВ</w:t>
      </w:r>
    </w:p>
    <w:p w14:paraId="15F8D9C5" w14:textId="77777777" w:rsidR="00D11210" w:rsidRDefault="00D11210">
      <w:pPr>
        <w:pStyle w:val="ConsPlusNormal"/>
        <w:jc w:val="both"/>
      </w:pPr>
    </w:p>
    <w:p w14:paraId="06C729B2" w14:textId="77777777" w:rsidR="00D11210" w:rsidRDefault="00D11210">
      <w:pPr>
        <w:pStyle w:val="ConsPlusNormal"/>
        <w:jc w:val="both"/>
      </w:pPr>
    </w:p>
    <w:p w14:paraId="21973DF3" w14:textId="77777777" w:rsidR="00D11210" w:rsidRDefault="00D11210">
      <w:pPr>
        <w:pStyle w:val="ConsPlusNormal"/>
        <w:jc w:val="both"/>
      </w:pPr>
    </w:p>
    <w:p w14:paraId="4230542A" w14:textId="77777777" w:rsidR="00D11210" w:rsidRDefault="00D11210">
      <w:pPr>
        <w:pStyle w:val="ConsPlusNormal"/>
        <w:jc w:val="both"/>
      </w:pPr>
    </w:p>
    <w:p w14:paraId="5319B4A3" w14:textId="77777777" w:rsidR="00D11210" w:rsidRDefault="00D11210">
      <w:pPr>
        <w:pStyle w:val="ConsPlusNormal"/>
        <w:jc w:val="both"/>
      </w:pPr>
    </w:p>
    <w:p w14:paraId="1C33A1D7" w14:textId="77777777" w:rsidR="00D11210" w:rsidRDefault="00D11210">
      <w:pPr>
        <w:pStyle w:val="ConsPlusNormal"/>
        <w:jc w:val="right"/>
        <w:outlineLvl w:val="0"/>
      </w:pPr>
      <w:r>
        <w:t>Утвержден</w:t>
      </w:r>
    </w:p>
    <w:p w14:paraId="03D479AB" w14:textId="77777777" w:rsidR="00D11210" w:rsidRDefault="00D11210">
      <w:pPr>
        <w:pStyle w:val="ConsPlusNormal"/>
        <w:jc w:val="right"/>
      </w:pPr>
      <w:r>
        <w:t>приказом</w:t>
      </w:r>
    </w:p>
    <w:p w14:paraId="094C5051" w14:textId="77777777" w:rsidR="00D11210" w:rsidRDefault="00D11210">
      <w:pPr>
        <w:pStyle w:val="ConsPlusNormal"/>
        <w:jc w:val="right"/>
      </w:pPr>
      <w:r>
        <w:t>комитета</w:t>
      </w:r>
    </w:p>
    <w:p w14:paraId="4FB1F9EF" w14:textId="77777777" w:rsidR="00D11210" w:rsidRDefault="00D11210">
      <w:pPr>
        <w:pStyle w:val="ConsPlusNormal"/>
        <w:jc w:val="right"/>
      </w:pPr>
      <w:r>
        <w:t>государственной</w:t>
      </w:r>
    </w:p>
    <w:p w14:paraId="79CE1CBD" w14:textId="77777777" w:rsidR="00D11210" w:rsidRDefault="00D11210">
      <w:pPr>
        <w:pStyle w:val="ConsPlusNormal"/>
        <w:jc w:val="right"/>
      </w:pPr>
      <w:r>
        <w:t>охраны объектов</w:t>
      </w:r>
    </w:p>
    <w:p w14:paraId="73317378" w14:textId="77777777" w:rsidR="00D11210" w:rsidRDefault="00D11210">
      <w:pPr>
        <w:pStyle w:val="ConsPlusNormal"/>
        <w:jc w:val="right"/>
      </w:pPr>
      <w:r>
        <w:t>культурного наследия</w:t>
      </w:r>
    </w:p>
    <w:p w14:paraId="4B27C9B0" w14:textId="77777777" w:rsidR="00D11210" w:rsidRDefault="00D11210">
      <w:pPr>
        <w:pStyle w:val="ConsPlusNormal"/>
        <w:jc w:val="right"/>
      </w:pPr>
      <w:r>
        <w:t>Волгоградской области</w:t>
      </w:r>
    </w:p>
    <w:p w14:paraId="507151F5" w14:textId="77777777" w:rsidR="00D11210" w:rsidRDefault="00D11210">
      <w:pPr>
        <w:pStyle w:val="ConsPlusNormal"/>
        <w:jc w:val="right"/>
      </w:pPr>
      <w:r>
        <w:lastRenderedPageBreak/>
        <w:t>от 03 марта 2026 г. N 39-н</w:t>
      </w:r>
    </w:p>
    <w:p w14:paraId="266208DC" w14:textId="77777777" w:rsidR="00D11210" w:rsidRDefault="00D11210">
      <w:pPr>
        <w:pStyle w:val="ConsPlusNormal"/>
        <w:jc w:val="both"/>
      </w:pPr>
    </w:p>
    <w:p w14:paraId="19FAA622" w14:textId="77777777" w:rsidR="00D11210" w:rsidRDefault="00D11210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3FC42165" w14:textId="77777777" w:rsidR="00D11210" w:rsidRDefault="00D11210">
      <w:pPr>
        <w:pStyle w:val="ConsPlusTitle"/>
        <w:jc w:val="center"/>
      </w:pPr>
      <w:r>
        <w:t>ЗНАЧЕНИЯ "ЖИЛОЙ ДОМ", РАСПОЛОЖЕННОГО ПО АДРЕСУ</w:t>
      </w:r>
    </w:p>
    <w:p w14:paraId="6241FEA0" w14:textId="77777777" w:rsidR="00D11210" w:rsidRDefault="00D11210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18D21F49" w14:textId="77777777" w:rsidR="00D11210" w:rsidRDefault="00D11210">
      <w:pPr>
        <w:pStyle w:val="ConsPlusTitle"/>
        <w:jc w:val="center"/>
      </w:pPr>
      <w:r>
        <w:t>ЦЕНТРАЛЬНЫЙ РАЙОН, УЛ. МИРА, 26 &lt;1&gt;</w:t>
      </w:r>
    </w:p>
    <w:p w14:paraId="50070138" w14:textId="77777777" w:rsidR="00D11210" w:rsidRDefault="00D11210">
      <w:pPr>
        <w:pStyle w:val="ConsPlusNormal"/>
        <w:jc w:val="both"/>
      </w:pPr>
    </w:p>
    <w:p w14:paraId="37C6A90C" w14:textId="77777777" w:rsidR="00D11210" w:rsidRDefault="00D11210">
      <w:pPr>
        <w:pStyle w:val="ConsPlusNormal"/>
        <w:ind w:firstLine="540"/>
        <w:jc w:val="both"/>
      </w:pPr>
      <w:r>
        <w:t>--------------------------------</w:t>
      </w:r>
    </w:p>
    <w:p w14:paraId="5B4FF3D2" w14:textId="77777777" w:rsidR="00D11210" w:rsidRDefault="00D11210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25499D8D" w14:textId="77777777" w:rsidR="00D11210" w:rsidRDefault="00D11210">
      <w:pPr>
        <w:pStyle w:val="ConsPlusNormal"/>
        <w:jc w:val="both"/>
      </w:pPr>
    </w:p>
    <w:p w14:paraId="142DF108" w14:textId="77777777" w:rsidR="00D11210" w:rsidRDefault="00D11210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"Жилой дом", расположенного по адресу (местонахождение): Волгоградская область, г. Волгоград, Центральный район, ул. Мира, 26, являются:</w:t>
      </w:r>
    </w:p>
    <w:p w14:paraId="41848C55" w14:textId="77777777" w:rsidR="00D11210" w:rsidRDefault="00D1121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324"/>
        <w:gridCol w:w="2438"/>
        <w:gridCol w:w="3742"/>
      </w:tblGrid>
      <w:tr w:rsidR="00D11210" w14:paraId="4557DD94" w14:textId="77777777">
        <w:tc>
          <w:tcPr>
            <w:tcW w:w="567" w:type="dxa"/>
          </w:tcPr>
          <w:p w14:paraId="15087D36" w14:textId="77777777" w:rsidR="00D11210" w:rsidRDefault="00D11210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24" w:type="dxa"/>
          </w:tcPr>
          <w:p w14:paraId="01B83C6A" w14:textId="77777777" w:rsidR="00D11210" w:rsidRDefault="00D11210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438" w:type="dxa"/>
          </w:tcPr>
          <w:p w14:paraId="13F2600A" w14:textId="77777777" w:rsidR="00D11210" w:rsidRDefault="00D11210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742" w:type="dxa"/>
          </w:tcPr>
          <w:p w14:paraId="545B1595" w14:textId="77777777" w:rsidR="00D11210" w:rsidRDefault="00D11210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D11210" w14:paraId="5619A75A" w14:textId="77777777">
        <w:tc>
          <w:tcPr>
            <w:tcW w:w="567" w:type="dxa"/>
          </w:tcPr>
          <w:p w14:paraId="56DC588C" w14:textId="77777777" w:rsidR="00D11210" w:rsidRDefault="00D11210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24" w:type="dxa"/>
          </w:tcPr>
          <w:p w14:paraId="5E3DCE45" w14:textId="77777777" w:rsidR="00D11210" w:rsidRDefault="00D11210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438" w:type="dxa"/>
          </w:tcPr>
          <w:p w14:paraId="041F1DFD" w14:textId="77777777" w:rsidR="00D11210" w:rsidRDefault="00D11210">
            <w:pPr>
              <w:pStyle w:val="ConsPlusNormal"/>
            </w:pPr>
            <w:r>
              <w:t>здание расположено по ул. Мира, 26 в Центральном районе г. Волгограда</w:t>
            </w:r>
          </w:p>
        </w:tc>
        <w:tc>
          <w:tcPr>
            <w:tcW w:w="3742" w:type="dxa"/>
          </w:tcPr>
          <w:p w14:paraId="38CE1C1F" w14:textId="77777777" w:rsidR="00D11210" w:rsidRDefault="00D11210">
            <w:pPr>
              <w:pStyle w:val="ConsPlusNormal"/>
              <w:jc w:val="center"/>
            </w:pPr>
            <w:r>
              <w:rPr>
                <w:noProof/>
                <w:position w:val="-221"/>
              </w:rPr>
              <w:drawing>
                <wp:inline distT="0" distB="0" distL="0" distR="0" wp14:anchorId="2593F4EC" wp14:editId="3827D0C9">
                  <wp:extent cx="2297430" cy="297116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971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210" w14:paraId="6CEE779A" w14:textId="77777777">
        <w:tc>
          <w:tcPr>
            <w:tcW w:w="567" w:type="dxa"/>
          </w:tcPr>
          <w:p w14:paraId="31361C96" w14:textId="77777777" w:rsidR="00D11210" w:rsidRDefault="00D11210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2324" w:type="dxa"/>
          </w:tcPr>
          <w:p w14:paraId="03F367C2" w14:textId="77777777" w:rsidR="00D11210" w:rsidRDefault="00D11210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438" w:type="dxa"/>
          </w:tcPr>
          <w:p w14:paraId="2BE038F9" w14:textId="77777777" w:rsidR="00D11210" w:rsidRDefault="00D11210">
            <w:pPr>
              <w:pStyle w:val="ConsPlusNormal"/>
            </w:pPr>
            <w:r>
              <w:t>жилой дом состоит из четырех зданий, последовательно примыкающих друг к другу:</w:t>
            </w:r>
          </w:p>
          <w:p w14:paraId="53F66479" w14:textId="77777777" w:rsidR="00D11210" w:rsidRDefault="00D11210">
            <w:pPr>
              <w:pStyle w:val="ConsPlusNormal"/>
            </w:pPr>
            <w:r>
              <w:t>- "Г"- образное в плане 3-этажное здание по ул. Мира (N I);</w:t>
            </w:r>
          </w:p>
          <w:p w14:paraId="2E7962C1" w14:textId="77777777" w:rsidR="00D11210" w:rsidRDefault="00D11210">
            <w:pPr>
              <w:pStyle w:val="ConsPlusNormal"/>
            </w:pPr>
            <w:r>
              <w:t>- прямоугольное в плане 4-этажное здание по ул. им. Гагарина (N II);</w:t>
            </w:r>
          </w:p>
          <w:p w14:paraId="01CE5611" w14:textId="77777777" w:rsidR="00D11210" w:rsidRDefault="00D11210">
            <w:pPr>
              <w:pStyle w:val="ConsPlusNormal"/>
            </w:pPr>
            <w:r>
              <w:t>- "Г"- образное в плане 3-этажное здание по ул. им. Гагарина (N III);</w:t>
            </w:r>
          </w:p>
          <w:p w14:paraId="63C87662" w14:textId="77777777" w:rsidR="00D11210" w:rsidRDefault="00D11210">
            <w:pPr>
              <w:pStyle w:val="ConsPlusNormal"/>
            </w:pPr>
            <w:r>
              <w:t>- "Г"- образное в плане 3-этажное здание внутри квартала (N IV)</w:t>
            </w:r>
          </w:p>
        </w:tc>
        <w:tc>
          <w:tcPr>
            <w:tcW w:w="3742" w:type="dxa"/>
          </w:tcPr>
          <w:p w14:paraId="1C726DE4" w14:textId="77777777" w:rsidR="00D11210" w:rsidRDefault="00D11210">
            <w:pPr>
              <w:pStyle w:val="ConsPlusNormal"/>
              <w:jc w:val="center"/>
            </w:pPr>
            <w:r>
              <w:rPr>
                <w:noProof/>
                <w:position w:val="-351"/>
              </w:rPr>
              <w:drawing>
                <wp:inline distT="0" distB="0" distL="0" distR="0" wp14:anchorId="6A817AB2" wp14:editId="044CEA0A">
                  <wp:extent cx="2297430" cy="4613910"/>
                  <wp:effectExtent l="0" t="0" r="0" b="0"/>
                  <wp:docPr id="85807337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4613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210" w14:paraId="13CD7183" w14:textId="77777777">
        <w:tc>
          <w:tcPr>
            <w:tcW w:w="567" w:type="dxa"/>
          </w:tcPr>
          <w:p w14:paraId="136F3C7E" w14:textId="77777777" w:rsidR="00D11210" w:rsidRDefault="00D11210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324" w:type="dxa"/>
          </w:tcPr>
          <w:p w14:paraId="2D7076D4" w14:textId="77777777" w:rsidR="00D11210" w:rsidRDefault="00D11210">
            <w:pPr>
              <w:pStyle w:val="ConsPlusNormal"/>
            </w:pPr>
            <w:r>
              <w:t>Крыша</w:t>
            </w:r>
          </w:p>
        </w:tc>
        <w:tc>
          <w:tcPr>
            <w:tcW w:w="2438" w:type="dxa"/>
          </w:tcPr>
          <w:p w14:paraId="4E8B80AD" w14:textId="77777777" w:rsidR="00D11210" w:rsidRDefault="00D11210">
            <w:pPr>
              <w:pStyle w:val="ConsPlusNormal"/>
            </w:pPr>
            <w:r>
              <w:t>форма крыши - двускатная, на торцах вальмовая;</w:t>
            </w:r>
          </w:p>
          <w:p w14:paraId="58D448A2" w14:textId="77777777" w:rsidR="00D11210" w:rsidRDefault="00D11210">
            <w:pPr>
              <w:pStyle w:val="ConsPlusNormal"/>
            </w:pPr>
          </w:p>
          <w:p w14:paraId="62F35C3F" w14:textId="77777777" w:rsidR="00D11210" w:rsidRDefault="00D11210">
            <w:pPr>
              <w:pStyle w:val="ConsPlusNormal"/>
            </w:pPr>
            <w:r>
              <w:t>решена в двух уровнях 3 - 4 этажи</w:t>
            </w:r>
          </w:p>
          <w:p w14:paraId="2D26BE38" w14:textId="77777777" w:rsidR="00D11210" w:rsidRDefault="00D11210">
            <w:pPr>
              <w:pStyle w:val="ConsPlusNormal"/>
            </w:pPr>
            <w:r>
              <w:t>(4 этаж со стороны</w:t>
            </w:r>
          </w:p>
          <w:p w14:paraId="425C424F" w14:textId="77777777" w:rsidR="00D11210" w:rsidRDefault="00D11210">
            <w:pPr>
              <w:pStyle w:val="ConsPlusNormal"/>
            </w:pPr>
            <w:r>
              <w:t>ул. им. Гагарина)</w:t>
            </w:r>
          </w:p>
        </w:tc>
        <w:tc>
          <w:tcPr>
            <w:tcW w:w="3742" w:type="dxa"/>
          </w:tcPr>
          <w:p w14:paraId="6868B3FA" w14:textId="77777777" w:rsidR="00D11210" w:rsidRDefault="00D11210">
            <w:pPr>
              <w:pStyle w:val="ConsPlusNormal"/>
              <w:jc w:val="center"/>
            </w:pPr>
            <w:r>
              <w:rPr>
                <w:noProof/>
                <w:position w:val="-93"/>
              </w:rPr>
              <w:drawing>
                <wp:inline distT="0" distB="0" distL="0" distR="0" wp14:anchorId="15BB4047" wp14:editId="4B9D9193">
                  <wp:extent cx="2297430" cy="1343025"/>
                  <wp:effectExtent l="0" t="0" r="0" b="0"/>
                  <wp:docPr id="59919866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210" w14:paraId="6250A94B" w14:textId="77777777">
        <w:tc>
          <w:tcPr>
            <w:tcW w:w="567" w:type="dxa"/>
          </w:tcPr>
          <w:p w14:paraId="4B887373" w14:textId="77777777" w:rsidR="00D11210" w:rsidRDefault="00D11210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324" w:type="dxa"/>
          </w:tcPr>
          <w:p w14:paraId="4CC1D9D8" w14:textId="77777777" w:rsidR="00D11210" w:rsidRDefault="00D11210">
            <w:pPr>
              <w:pStyle w:val="ConsPlusNormal"/>
            </w:pPr>
            <w:r>
              <w:t>Композиционное и архитектурно-художественное оформление северо-западного фасада здания N I (по ул. Мира)</w:t>
            </w:r>
          </w:p>
        </w:tc>
        <w:tc>
          <w:tcPr>
            <w:tcW w:w="2438" w:type="dxa"/>
          </w:tcPr>
          <w:p w14:paraId="43CF0FDB" w14:textId="77777777" w:rsidR="00D11210" w:rsidRDefault="00D11210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79A01CF9" w14:textId="77777777" w:rsidR="00D11210" w:rsidRDefault="00D11210">
            <w:pPr>
              <w:pStyle w:val="ConsPlusNormal"/>
            </w:pPr>
            <w:r>
              <w:t>- цоколь с бровкой в виде валика;</w:t>
            </w:r>
          </w:p>
          <w:p w14:paraId="0E846330" w14:textId="77777777" w:rsidR="00D11210" w:rsidRDefault="00D11210">
            <w:pPr>
              <w:pStyle w:val="ConsPlusNormal"/>
            </w:pPr>
            <w:r>
              <w:t xml:space="preserve">- эркеры на высоту 1, 2-го этажа здания, в числе которых: рустовка 1-го этажа </w:t>
            </w:r>
            <w:r>
              <w:lastRenderedPageBreak/>
              <w:t>здания (до верха оконных проемов); подоконные полочки и балюстрады 1-го этажа здания; рустованные архивольты с замковым камнем и половины рустованных архивольтов с замковым камнем оконных проемов 1-го этажа здания; угловые коринфские пилястры 2-го этажа здания; межэтажный карниз; балконы с металлическим ограждением 3-го этажа здания;</w:t>
            </w:r>
          </w:p>
          <w:p w14:paraId="07DDDD1E" w14:textId="77777777" w:rsidR="00D11210" w:rsidRDefault="00D11210">
            <w:pPr>
              <w:pStyle w:val="ConsPlusNormal"/>
            </w:pPr>
            <w:r>
              <w:t>- наличники оконных проемов 1-го этажа здания, в числе которых: сандрик в виде фронтона с фризом; пояс с листьями аканта (по флангам фриза); боковой руст; подоконная полочка с консолями и импостом; квадратная подоконная филенка;</w:t>
            </w:r>
          </w:p>
          <w:p w14:paraId="65786F9C" w14:textId="77777777" w:rsidR="00D11210" w:rsidRDefault="00D11210">
            <w:pPr>
              <w:pStyle w:val="ConsPlusNormal"/>
            </w:pPr>
            <w:r>
              <w:t>- французские балконы с металлическим ограждением 3-го этажа здания;</w:t>
            </w:r>
          </w:p>
          <w:p w14:paraId="585E97DA" w14:textId="77777777" w:rsidR="00D11210" w:rsidRDefault="00D11210">
            <w:pPr>
              <w:pStyle w:val="ConsPlusNormal"/>
            </w:pPr>
            <w:r>
              <w:t>- арка сквозного проезда, в числе которого: коринфские пилястры; архивольт с замковым камнем в виде листа аканта; верхний пояс с филенками;</w:t>
            </w:r>
          </w:p>
          <w:p w14:paraId="3FF45A6A" w14:textId="77777777" w:rsidR="00D11210" w:rsidRDefault="00D11210">
            <w:pPr>
              <w:pStyle w:val="ConsPlusNormal"/>
            </w:pPr>
            <w:r>
              <w:t xml:space="preserve">- внутреннее </w:t>
            </w:r>
            <w:r>
              <w:lastRenderedPageBreak/>
              <w:t>пространство сквозного проезда, в числе которого: коринфские пилястры, объединенные архитравом; арочные ниши; продольные и поперечные потолочные балки;</w:t>
            </w:r>
          </w:p>
          <w:p w14:paraId="1C3D74A5" w14:textId="77777777" w:rsidR="00D11210" w:rsidRDefault="00D11210">
            <w:pPr>
              <w:pStyle w:val="ConsPlusNormal"/>
            </w:pPr>
            <w:r>
              <w:t>- арочные оконные проемы с архивольтами 1-го этажа здания;</w:t>
            </w:r>
          </w:p>
          <w:p w14:paraId="7CB09323" w14:textId="77777777" w:rsidR="00D11210" w:rsidRDefault="00D11210">
            <w:pPr>
              <w:pStyle w:val="ConsPlusNormal"/>
            </w:pPr>
            <w:r>
              <w:t>- арочные оконные проемы с подоконным поясом и сухариками 2-го этажа здания;</w:t>
            </w:r>
          </w:p>
          <w:p w14:paraId="1D09A492" w14:textId="77777777" w:rsidR="00D11210" w:rsidRDefault="00D11210">
            <w:pPr>
              <w:pStyle w:val="ConsPlusNormal"/>
            </w:pPr>
            <w:r>
              <w:t>- лоджии с ограждением в виде балюстрады 3-го этажа здания;</w:t>
            </w:r>
          </w:p>
          <w:p w14:paraId="15FB3C73" w14:textId="77777777" w:rsidR="00D11210" w:rsidRDefault="00D11210">
            <w:pPr>
              <w:pStyle w:val="ConsPlusNormal"/>
            </w:pPr>
            <w:r>
              <w:t>- балконы 3-го этажа здания, в числе которых: рамочное обрамление дверных проемов с прямым сандриком и консолями; балюстрада и угловые столбики; ступенчатые консоли балконных плит;</w:t>
            </w:r>
          </w:p>
          <w:p w14:paraId="624ABF39" w14:textId="77777777" w:rsidR="00D11210" w:rsidRDefault="00D11210">
            <w:pPr>
              <w:pStyle w:val="ConsPlusNormal"/>
            </w:pPr>
            <w:r>
              <w:t>- парные лоджии 1, 2-го этажей здания, в числе которых: лучковые перемычки 2-го этажа здания; ограждение в виде балюстрады;</w:t>
            </w:r>
          </w:p>
          <w:p w14:paraId="6896D76E" w14:textId="77777777" w:rsidR="00D11210" w:rsidRDefault="00D11210">
            <w:pPr>
              <w:pStyle w:val="ConsPlusNormal"/>
            </w:pPr>
            <w:r>
              <w:t xml:space="preserve">- парные арочные оконные проемы 3-го этажа здания, в числе которых: коринфские пилястры и половины коринфских пилястр; архивольты; прямой </w:t>
            </w:r>
            <w:r>
              <w:lastRenderedPageBreak/>
              <w:t>сандрик; полочка;</w:t>
            </w:r>
          </w:p>
          <w:p w14:paraId="7DD37C1C" w14:textId="77777777" w:rsidR="00D11210" w:rsidRDefault="00D11210">
            <w:pPr>
              <w:pStyle w:val="ConsPlusNormal"/>
            </w:pPr>
            <w:r>
              <w:t>- разорванный венчающий карниз с иониками и дентикулами</w:t>
            </w:r>
          </w:p>
        </w:tc>
        <w:tc>
          <w:tcPr>
            <w:tcW w:w="3742" w:type="dxa"/>
          </w:tcPr>
          <w:p w14:paraId="354D469E" w14:textId="77777777" w:rsidR="00D11210" w:rsidRDefault="00D11210">
            <w:pPr>
              <w:pStyle w:val="ConsPlusNormal"/>
              <w:jc w:val="center"/>
            </w:pPr>
            <w:r>
              <w:rPr>
                <w:noProof/>
                <w:position w:val="-137"/>
              </w:rPr>
              <w:lastRenderedPageBreak/>
              <w:drawing>
                <wp:inline distT="0" distB="0" distL="0" distR="0" wp14:anchorId="76E68D90" wp14:editId="05D1D35D">
                  <wp:extent cx="2297430" cy="1901825"/>
                  <wp:effectExtent l="0" t="0" r="0" b="0"/>
                  <wp:docPr id="162358416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90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9AEC65" w14:textId="77777777" w:rsidR="00D11210" w:rsidRDefault="00D11210">
            <w:pPr>
              <w:pStyle w:val="ConsPlusNormal"/>
            </w:pPr>
          </w:p>
          <w:p w14:paraId="026BC619" w14:textId="77777777" w:rsidR="00D11210" w:rsidRDefault="00D11210">
            <w:pPr>
              <w:pStyle w:val="ConsPlusNormal"/>
              <w:jc w:val="center"/>
            </w:pPr>
            <w:r>
              <w:rPr>
                <w:noProof/>
                <w:position w:val="-124"/>
              </w:rPr>
              <w:lastRenderedPageBreak/>
              <w:drawing>
                <wp:inline distT="0" distB="0" distL="0" distR="0" wp14:anchorId="5DA6489C" wp14:editId="4F3C80DB">
                  <wp:extent cx="2297430" cy="1732915"/>
                  <wp:effectExtent l="0" t="0" r="0" b="0"/>
                  <wp:docPr id="57850200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32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9B53AB" w14:textId="77777777" w:rsidR="00D11210" w:rsidRDefault="00D11210">
            <w:pPr>
              <w:pStyle w:val="ConsPlusNormal"/>
            </w:pPr>
          </w:p>
          <w:p w14:paraId="10E5B5DF" w14:textId="77777777" w:rsidR="00D11210" w:rsidRDefault="00D11210">
            <w:pPr>
              <w:pStyle w:val="ConsPlusNormal"/>
              <w:jc w:val="center"/>
            </w:pPr>
            <w:r>
              <w:rPr>
                <w:noProof/>
                <w:position w:val="-229"/>
              </w:rPr>
              <w:drawing>
                <wp:inline distT="0" distB="0" distL="0" distR="0" wp14:anchorId="5F2838E2" wp14:editId="251B2273">
                  <wp:extent cx="2297430" cy="3062605"/>
                  <wp:effectExtent l="0" t="0" r="0" b="0"/>
                  <wp:docPr id="175293626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3062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7EE209" w14:textId="77777777" w:rsidR="00D11210" w:rsidRDefault="00D11210">
            <w:pPr>
              <w:pStyle w:val="ConsPlusNormal"/>
            </w:pPr>
          </w:p>
          <w:p w14:paraId="39B24BB0" w14:textId="77777777" w:rsidR="00D11210" w:rsidRDefault="00D11210">
            <w:pPr>
              <w:pStyle w:val="ConsPlusNormal"/>
              <w:jc w:val="center"/>
            </w:pPr>
            <w:r>
              <w:rPr>
                <w:noProof/>
                <w:position w:val="-124"/>
              </w:rPr>
              <w:drawing>
                <wp:inline distT="0" distB="0" distL="0" distR="0" wp14:anchorId="1D056248" wp14:editId="72982916">
                  <wp:extent cx="2297430" cy="1732915"/>
                  <wp:effectExtent l="0" t="0" r="0" b="0"/>
                  <wp:docPr id="47835869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32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0E5F4E" w14:textId="77777777" w:rsidR="00D11210" w:rsidRDefault="00D11210">
            <w:pPr>
              <w:pStyle w:val="ConsPlusNormal"/>
            </w:pPr>
          </w:p>
          <w:p w14:paraId="2A6AE7F0" w14:textId="77777777" w:rsidR="00D11210" w:rsidRDefault="00D11210">
            <w:pPr>
              <w:pStyle w:val="ConsPlusNormal"/>
              <w:jc w:val="center"/>
            </w:pPr>
            <w:r>
              <w:rPr>
                <w:noProof/>
                <w:position w:val="-123"/>
              </w:rPr>
              <w:drawing>
                <wp:inline distT="0" distB="0" distL="0" distR="0" wp14:anchorId="526D3564" wp14:editId="42A615AB">
                  <wp:extent cx="2297430" cy="1725930"/>
                  <wp:effectExtent l="0" t="0" r="0" b="0"/>
                  <wp:docPr id="13328689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25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210" w14:paraId="65BDB0A7" w14:textId="77777777">
        <w:tc>
          <w:tcPr>
            <w:tcW w:w="567" w:type="dxa"/>
          </w:tcPr>
          <w:p w14:paraId="4B7B8A8C" w14:textId="77777777" w:rsidR="00D11210" w:rsidRDefault="00D11210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324" w:type="dxa"/>
          </w:tcPr>
          <w:p w14:paraId="5D7EF0B4" w14:textId="77777777" w:rsidR="00D11210" w:rsidRDefault="00D11210">
            <w:pPr>
              <w:pStyle w:val="ConsPlusNormal"/>
            </w:pPr>
            <w:r>
              <w:t>Композиционное и архитектурно-художественное оформление скошенного северного фасада здания N I (на пересечении улиц Мира и им. Гагарина)</w:t>
            </w:r>
          </w:p>
        </w:tc>
        <w:tc>
          <w:tcPr>
            <w:tcW w:w="2438" w:type="dxa"/>
          </w:tcPr>
          <w:p w14:paraId="69E50D0B" w14:textId="77777777" w:rsidR="00D11210" w:rsidRDefault="00D11210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13324F2B" w14:textId="77777777" w:rsidR="00D11210" w:rsidRDefault="00D11210">
            <w:pPr>
              <w:pStyle w:val="ConsPlusNormal"/>
            </w:pPr>
            <w:r>
              <w:t>- подоконный профилированный карниз 1-го этажа здания;</w:t>
            </w:r>
          </w:p>
          <w:p w14:paraId="0C13D4E1" w14:textId="77777777" w:rsidR="00D11210" w:rsidRDefault="00D11210">
            <w:pPr>
              <w:pStyle w:val="ConsPlusNormal"/>
            </w:pPr>
            <w:r>
              <w:t>- угловые коринфские пилястры на высоту 1, 2-го этажей здания с межэтажным карнизом и тягой;</w:t>
            </w:r>
          </w:p>
          <w:p w14:paraId="6FDA6E50" w14:textId="77777777" w:rsidR="00D11210" w:rsidRDefault="00D11210">
            <w:pPr>
              <w:pStyle w:val="ConsPlusNormal"/>
            </w:pPr>
            <w:r>
              <w:t>- арочный дверной проем 1-го этажа здания с рустованной полукруглой перемычкой;</w:t>
            </w:r>
          </w:p>
          <w:p w14:paraId="29C6E435" w14:textId="77777777" w:rsidR="00D11210" w:rsidRDefault="00D11210">
            <w:pPr>
              <w:pStyle w:val="ConsPlusNormal"/>
            </w:pPr>
            <w:r>
              <w:t>- сандрик в виде фронтона дверного проема 1-го этажа здания;</w:t>
            </w:r>
          </w:p>
          <w:p w14:paraId="4E2D8385" w14:textId="77777777" w:rsidR="00D11210" w:rsidRDefault="00D11210">
            <w:pPr>
              <w:pStyle w:val="ConsPlusNormal"/>
            </w:pPr>
            <w:r>
              <w:t>- французский балкон 3-го этажа здания, в числе которого: металлическое ограждение; рамочное обрамление дверного проема; прямой сандрик с консолями;</w:t>
            </w:r>
          </w:p>
          <w:p w14:paraId="431B5CFC" w14:textId="77777777" w:rsidR="00D11210" w:rsidRDefault="00D11210">
            <w:pPr>
              <w:pStyle w:val="ConsPlusNormal"/>
            </w:pPr>
            <w:r>
              <w:t>- венчающий карниз с иониками и дентикулами</w:t>
            </w:r>
          </w:p>
        </w:tc>
        <w:tc>
          <w:tcPr>
            <w:tcW w:w="3742" w:type="dxa"/>
          </w:tcPr>
          <w:p w14:paraId="0BCAF6F5" w14:textId="77777777" w:rsidR="00D11210" w:rsidRDefault="00D11210">
            <w:pPr>
              <w:pStyle w:val="ConsPlusNormal"/>
              <w:jc w:val="center"/>
            </w:pPr>
            <w:r>
              <w:rPr>
                <w:noProof/>
                <w:position w:val="-138"/>
              </w:rPr>
              <w:drawing>
                <wp:inline distT="0" distB="0" distL="0" distR="0" wp14:anchorId="789A20E0" wp14:editId="4BEC36D2">
                  <wp:extent cx="2297430" cy="1907540"/>
                  <wp:effectExtent l="0" t="0" r="0" b="0"/>
                  <wp:docPr id="7470589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907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70CC74" w14:textId="77777777" w:rsidR="00D11210" w:rsidRDefault="00D11210">
            <w:pPr>
              <w:pStyle w:val="ConsPlusNormal"/>
            </w:pPr>
          </w:p>
          <w:p w14:paraId="76604180" w14:textId="77777777" w:rsidR="00D11210" w:rsidRDefault="00D11210">
            <w:pPr>
              <w:pStyle w:val="ConsPlusNormal"/>
              <w:jc w:val="center"/>
            </w:pPr>
            <w:r>
              <w:rPr>
                <w:noProof/>
                <w:position w:val="-195"/>
              </w:rPr>
              <w:drawing>
                <wp:inline distT="0" distB="0" distL="0" distR="0" wp14:anchorId="40000376" wp14:editId="5B91924B">
                  <wp:extent cx="2297430" cy="2633980"/>
                  <wp:effectExtent l="0" t="0" r="0" b="0"/>
                  <wp:docPr id="81473685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633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210" w14:paraId="3218CFD4" w14:textId="77777777">
        <w:tc>
          <w:tcPr>
            <w:tcW w:w="567" w:type="dxa"/>
          </w:tcPr>
          <w:p w14:paraId="392ED8E6" w14:textId="77777777" w:rsidR="00D11210" w:rsidRDefault="00D11210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324" w:type="dxa"/>
          </w:tcPr>
          <w:p w14:paraId="5543CE6A" w14:textId="77777777" w:rsidR="00D11210" w:rsidRDefault="00D11210">
            <w:pPr>
              <w:pStyle w:val="ConsPlusNormal"/>
            </w:pPr>
            <w:r>
              <w:t>Композиционное и архитектурно-художественное оформление северо-восточного фасада здания N I (по ул.</w:t>
            </w:r>
          </w:p>
          <w:p w14:paraId="255290B3" w14:textId="77777777" w:rsidR="00D11210" w:rsidRDefault="00D11210">
            <w:pPr>
              <w:pStyle w:val="ConsPlusNormal"/>
            </w:pPr>
            <w:r>
              <w:t>им. Гагарина)</w:t>
            </w:r>
          </w:p>
        </w:tc>
        <w:tc>
          <w:tcPr>
            <w:tcW w:w="2438" w:type="dxa"/>
          </w:tcPr>
          <w:p w14:paraId="6B85F4D9" w14:textId="77777777" w:rsidR="00D11210" w:rsidRDefault="00D11210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0D0F1029" w14:textId="77777777" w:rsidR="00D11210" w:rsidRDefault="00D11210">
            <w:pPr>
              <w:pStyle w:val="ConsPlusNormal"/>
            </w:pPr>
            <w:r>
              <w:t>- цоколь с бровкой в виде валика;</w:t>
            </w:r>
          </w:p>
          <w:p w14:paraId="15EBBAF5" w14:textId="77777777" w:rsidR="00D11210" w:rsidRDefault="00D11210">
            <w:pPr>
              <w:pStyle w:val="ConsPlusNormal"/>
            </w:pPr>
            <w:r>
              <w:t>- балкон 3-го этажа здания с металлическим ограждением;</w:t>
            </w:r>
          </w:p>
          <w:p w14:paraId="0F6FF61D" w14:textId="77777777" w:rsidR="00D11210" w:rsidRDefault="00D11210">
            <w:pPr>
              <w:pStyle w:val="ConsPlusNormal"/>
            </w:pPr>
            <w:r>
              <w:t>- наличники оконных проемов 1-го этажах здания, в числе которых: сандрик в виде фронтона с фризом; пояс с листьями аканта (по флангам фриза); боковой руст; подоконная полочка с консолями и импостом; квадратная подоконная филенка; профилированный карниз;</w:t>
            </w:r>
          </w:p>
          <w:p w14:paraId="55417759" w14:textId="77777777" w:rsidR="00D11210" w:rsidRDefault="00D11210">
            <w:pPr>
              <w:pStyle w:val="ConsPlusNormal"/>
            </w:pPr>
            <w:r>
              <w:t>- венчающий карниз с иониками и дентикулами</w:t>
            </w:r>
          </w:p>
        </w:tc>
        <w:tc>
          <w:tcPr>
            <w:tcW w:w="3742" w:type="dxa"/>
          </w:tcPr>
          <w:p w14:paraId="4B8C6FBE" w14:textId="77777777" w:rsidR="00D11210" w:rsidRDefault="00D11210">
            <w:pPr>
              <w:pStyle w:val="ConsPlusNormal"/>
              <w:jc w:val="center"/>
            </w:pPr>
            <w:r>
              <w:rPr>
                <w:noProof/>
                <w:position w:val="-139"/>
              </w:rPr>
              <w:drawing>
                <wp:inline distT="0" distB="0" distL="0" distR="0" wp14:anchorId="7AA62B92" wp14:editId="53E2888F">
                  <wp:extent cx="2297430" cy="1927225"/>
                  <wp:effectExtent l="0" t="0" r="0" b="0"/>
                  <wp:docPr id="205275770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92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A7A0C4" w14:textId="77777777" w:rsidR="00D11210" w:rsidRDefault="00D11210">
            <w:pPr>
              <w:pStyle w:val="ConsPlusNormal"/>
            </w:pPr>
          </w:p>
          <w:p w14:paraId="6ACF69C0" w14:textId="77777777" w:rsidR="00D11210" w:rsidRDefault="00D11210">
            <w:pPr>
              <w:pStyle w:val="ConsPlusNormal"/>
              <w:jc w:val="center"/>
            </w:pPr>
            <w:r>
              <w:rPr>
                <w:noProof/>
                <w:position w:val="-122"/>
              </w:rPr>
              <w:drawing>
                <wp:inline distT="0" distB="0" distL="0" distR="0" wp14:anchorId="349DADFE" wp14:editId="2028AD29">
                  <wp:extent cx="2297430" cy="1706880"/>
                  <wp:effectExtent l="0" t="0" r="0" b="0"/>
                  <wp:docPr id="16731558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06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210" w14:paraId="76D3AF83" w14:textId="77777777">
        <w:tc>
          <w:tcPr>
            <w:tcW w:w="567" w:type="dxa"/>
          </w:tcPr>
          <w:p w14:paraId="7CE9D333" w14:textId="77777777" w:rsidR="00D11210" w:rsidRDefault="00D11210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324" w:type="dxa"/>
          </w:tcPr>
          <w:p w14:paraId="31584DE7" w14:textId="77777777" w:rsidR="00D11210" w:rsidRDefault="00D11210">
            <w:pPr>
              <w:pStyle w:val="ConsPlusNormal"/>
            </w:pPr>
            <w:r>
              <w:t>Композиционное и архитектурно-художественное оформление юго-западного фасада здания N I</w:t>
            </w:r>
          </w:p>
        </w:tc>
        <w:tc>
          <w:tcPr>
            <w:tcW w:w="2438" w:type="dxa"/>
          </w:tcPr>
          <w:p w14:paraId="23B172DB" w14:textId="77777777" w:rsidR="00D11210" w:rsidRDefault="00D11210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69901086" w14:textId="77777777" w:rsidR="00D11210" w:rsidRDefault="00D11210">
            <w:pPr>
              <w:pStyle w:val="ConsPlusNormal"/>
            </w:pPr>
            <w:r>
              <w:t>- цоколь с бровкой в виде валика;</w:t>
            </w:r>
          </w:p>
          <w:p w14:paraId="56D6E422" w14:textId="77777777" w:rsidR="00D11210" w:rsidRDefault="00D11210">
            <w:pPr>
              <w:pStyle w:val="ConsPlusNormal"/>
            </w:pPr>
            <w:r>
              <w:t>- венчающий карниз с иониками и дентикулами</w:t>
            </w:r>
          </w:p>
        </w:tc>
        <w:tc>
          <w:tcPr>
            <w:tcW w:w="3742" w:type="dxa"/>
          </w:tcPr>
          <w:p w14:paraId="0CFAC512" w14:textId="77777777" w:rsidR="00D11210" w:rsidRDefault="00D11210">
            <w:pPr>
              <w:pStyle w:val="ConsPlusNormal"/>
              <w:jc w:val="center"/>
            </w:pPr>
            <w:r>
              <w:rPr>
                <w:noProof/>
                <w:position w:val="-138"/>
              </w:rPr>
              <w:drawing>
                <wp:inline distT="0" distB="0" distL="0" distR="0" wp14:anchorId="5387C719" wp14:editId="1AEDF5AF">
                  <wp:extent cx="2297430" cy="1907540"/>
                  <wp:effectExtent l="0" t="0" r="0" b="0"/>
                  <wp:docPr id="214464256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907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66F96B" w14:textId="77777777" w:rsidR="00D11210" w:rsidRDefault="00D11210">
            <w:pPr>
              <w:pStyle w:val="ConsPlusNormal"/>
            </w:pPr>
          </w:p>
          <w:p w14:paraId="087B21FE" w14:textId="77777777" w:rsidR="00D11210" w:rsidRDefault="00D11210">
            <w:pPr>
              <w:pStyle w:val="ConsPlusNormal"/>
              <w:jc w:val="center"/>
            </w:pPr>
            <w:r>
              <w:rPr>
                <w:noProof/>
                <w:position w:val="-154"/>
              </w:rPr>
              <w:lastRenderedPageBreak/>
              <w:drawing>
                <wp:inline distT="0" distB="0" distL="0" distR="0" wp14:anchorId="35F6E7C2" wp14:editId="5C25C542">
                  <wp:extent cx="2297430" cy="2115185"/>
                  <wp:effectExtent l="0" t="0" r="0" b="0"/>
                  <wp:docPr id="43293903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115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210" w14:paraId="51079417" w14:textId="77777777">
        <w:tc>
          <w:tcPr>
            <w:tcW w:w="567" w:type="dxa"/>
          </w:tcPr>
          <w:p w14:paraId="3201352B" w14:textId="77777777" w:rsidR="00D11210" w:rsidRDefault="00D11210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2324" w:type="dxa"/>
          </w:tcPr>
          <w:p w14:paraId="736180C5" w14:textId="77777777" w:rsidR="00D11210" w:rsidRDefault="00D11210">
            <w:pPr>
              <w:pStyle w:val="ConsPlusNormal"/>
            </w:pPr>
            <w:r>
              <w:t>Композиционное и архитектурно-художественное оформление юго-восточного (дворового) и юго-западного (дворового) фасадов здания N I</w:t>
            </w:r>
          </w:p>
        </w:tc>
        <w:tc>
          <w:tcPr>
            <w:tcW w:w="2438" w:type="dxa"/>
          </w:tcPr>
          <w:p w14:paraId="7E95F0B6" w14:textId="77777777" w:rsidR="00D11210" w:rsidRDefault="00D11210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59406CBA" w14:textId="77777777" w:rsidR="00D11210" w:rsidRDefault="00D11210">
            <w:pPr>
              <w:pStyle w:val="ConsPlusNormal"/>
            </w:pPr>
            <w:r>
              <w:t>- цоколь с бровкой в виде валика и приямками;</w:t>
            </w:r>
          </w:p>
          <w:p w14:paraId="17980A18" w14:textId="77777777" w:rsidR="00D11210" w:rsidRDefault="00D11210">
            <w:pPr>
              <w:pStyle w:val="ConsPlusNormal"/>
            </w:pPr>
            <w:r>
              <w:t>- арочное обрамление дверных проемов в подъезд, над которыми расположены геометрические филенки, подоконный карниз, лепная растительная гирлянда, бровка;</w:t>
            </w:r>
          </w:p>
          <w:p w14:paraId="3EC7EB1F" w14:textId="77777777" w:rsidR="00D11210" w:rsidRDefault="00D11210">
            <w:pPr>
              <w:pStyle w:val="ConsPlusNormal"/>
            </w:pPr>
            <w:r>
              <w:t>- порталы входов в подъезды, в числе которых: тосканские колонны с двускатной крышей; рамочное обрамление дверного проема с прямым портиком; рустовка полукруглого оконного проема;</w:t>
            </w:r>
          </w:p>
          <w:p w14:paraId="1693EB24" w14:textId="77777777" w:rsidR="00D11210" w:rsidRDefault="00D11210">
            <w:pPr>
              <w:pStyle w:val="ConsPlusNormal"/>
            </w:pPr>
            <w:r>
              <w:t xml:space="preserve">- обрамление круглого оконного проема с радиально расположенными элементами 3-го </w:t>
            </w:r>
            <w:r>
              <w:lastRenderedPageBreak/>
              <w:t>этажа здания;</w:t>
            </w:r>
          </w:p>
          <w:p w14:paraId="43B0869D" w14:textId="77777777" w:rsidR="00D11210" w:rsidRDefault="00D11210">
            <w:pPr>
              <w:pStyle w:val="ConsPlusNormal"/>
            </w:pPr>
            <w:r>
              <w:t>- французские балконы с металлическим ограждением 2-го этажа здания;</w:t>
            </w:r>
          </w:p>
          <w:p w14:paraId="66291A43" w14:textId="77777777" w:rsidR="00D11210" w:rsidRDefault="00D11210">
            <w:pPr>
              <w:pStyle w:val="ConsPlusNormal"/>
            </w:pPr>
            <w:r>
              <w:t>- балконы с металлическим ограждением 3-го этажа здания;</w:t>
            </w:r>
          </w:p>
          <w:p w14:paraId="51E16563" w14:textId="77777777" w:rsidR="00D11210" w:rsidRDefault="00D11210">
            <w:pPr>
              <w:pStyle w:val="ConsPlusNormal"/>
            </w:pPr>
            <w:r>
              <w:t>- удлиненные балконы с металлическим ограждением 2, 3-го этажей здания;</w:t>
            </w:r>
          </w:p>
          <w:p w14:paraId="4EFB7A21" w14:textId="77777777" w:rsidR="00D11210" w:rsidRDefault="00D11210">
            <w:pPr>
              <w:pStyle w:val="ConsPlusNormal"/>
            </w:pPr>
            <w:r>
              <w:t>- балконы 3-го этажа здания с металлическим ограждением и металлическими опорами с завитками;</w:t>
            </w:r>
          </w:p>
          <w:p w14:paraId="208924CC" w14:textId="77777777" w:rsidR="00D11210" w:rsidRDefault="00D11210">
            <w:pPr>
              <w:pStyle w:val="ConsPlusNormal"/>
            </w:pPr>
            <w:r>
              <w:t>- балкон 1-го этажа здания с металлическим ограждением;</w:t>
            </w:r>
          </w:p>
          <w:p w14:paraId="485573A9" w14:textId="77777777" w:rsidR="00D11210" w:rsidRDefault="00D11210">
            <w:pPr>
              <w:pStyle w:val="ConsPlusNormal"/>
            </w:pPr>
            <w:r>
              <w:t>- арка сквозного проезда, в числе которого: коринфские пилястры; архивольт с замковым камнем в виде листа аканта; сандрик; филенки;</w:t>
            </w:r>
          </w:p>
          <w:p w14:paraId="1142F429" w14:textId="77777777" w:rsidR="00D11210" w:rsidRDefault="00D11210">
            <w:pPr>
              <w:pStyle w:val="ConsPlusNormal"/>
            </w:pPr>
            <w:r>
              <w:t>- арочные лоджии 3-го этажа здания, в числе которых: архивольты; импосты; балюстрада;</w:t>
            </w:r>
          </w:p>
          <w:p w14:paraId="509D9399" w14:textId="77777777" w:rsidR="00D11210" w:rsidRDefault="00D11210">
            <w:pPr>
              <w:pStyle w:val="ConsPlusNormal"/>
            </w:pPr>
            <w:r>
              <w:t>- разорванный профилированный венчающий карниз;</w:t>
            </w:r>
          </w:p>
          <w:p w14:paraId="48343218" w14:textId="77777777" w:rsidR="00D11210" w:rsidRDefault="00D11210">
            <w:pPr>
              <w:pStyle w:val="ConsPlusNormal"/>
            </w:pPr>
            <w:r>
              <w:t>- большой вынос кровли на кобылках</w:t>
            </w:r>
          </w:p>
        </w:tc>
        <w:tc>
          <w:tcPr>
            <w:tcW w:w="3742" w:type="dxa"/>
          </w:tcPr>
          <w:p w14:paraId="15729092" w14:textId="77777777" w:rsidR="00D11210" w:rsidRDefault="00D11210">
            <w:pPr>
              <w:pStyle w:val="ConsPlusNormal"/>
              <w:jc w:val="center"/>
            </w:pPr>
            <w:r>
              <w:rPr>
                <w:noProof/>
                <w:position w:val="-139"/>
              </w:rPr>
              <w:lastRenderedPageBreak/>
              <w:drawing>
                <wp:inline distT="0" distB="0" distL="0" distR="0" wp14:anchorId="300D4F44" wp14:editId="09A6B8D3">
                  <wp:extent cx="2297430" cy="1927225"/>
                  <wp:effectExtent l="0" t="0" r="0" b="0"/>
                  <wp:docPr id="166456746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92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210050" w14:textId="77777777" w:rsidR="00D11210" w:rsidRDefault="00D11210">
            <w:pPr>
              <w:pStyle w:val="ConsPlusNormal"/>
            </w:pPr>
          </w:p>
          <w:p w14:paraId="7815DDA4" w14:textId="77777777" w:rsidR="00D11210" w:rsidRDefault="00D11210">
            <w:pPr>
              <w:pStyle w:val="ConsPlusNormal"/>
              <w:jc w:val="center"/>
            </w:pPr>
            <w:r>
              <w:rPr>
                <w:noProof/>
                <w:position w:val="-114"/>
              </w:rPr>
              <w:drawing>
                <wp:inline distT="0" distB="0" distL="0" distR="0" wp14:anchorId="5C0D3750" wp14:editId="020FEEE7">
                  <wp:extent cx="2297430" cy="1609090"/>
                  <wp:effectExtent l="0" t="0" r="0" b="0"/>
                  <wp:docPr id="182908215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609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E4E1F3" w14:textId="77777777" w:rsidR="00D11210" w:rsidRDefault="00D11210">
            <w:pPr>
              <w:pStyle w:val="ConsPlusNormal"/>
            </w:pPr>
          </w:p>
          <w:p w14:paraId="5CBD0D67" w14:textId="77777777" w:rsidR="00D11210" w:rsidRDefault="00D11210">
            <w:pPr>
              <w:pStyle w:val="ConsPlusNormal"/>
              <w:jc w:val="center"/>
            </w:pPr>
            <w:r>
              <w:rPr>
                <w:noProof/>
                <w:position w:val="-116"/>
              </w:rPr>
              <w:drawing>
                <wp:inline distT="0" distB="0" distL="0" distR="0" wp14:anchorId="384CCA8B" wp14:editId="7502F9EE">
                  <wp:extent cx="2297430" cy="1635125"/>
                  <wp:effectExtent l="0" t="0" r="0" b="0"/>
                  <wp:docPr id="123549250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635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8186F" w14:textId="77777777" w:rsidR="00D11210" w:rsidRDefault="00D11210">
            <w:pPr>
              <w:pStyle w:val="ConsPlusNormal"/>
            </w:pPr>
          </w:p>
          <w:p w14:paraId="408E495E" w14:textId="77777777" w:rsidR="00D11210" w:rsidRDefault="00D11210">
            <w:pPr>
              <w:pStyle w:val="ConsPlusNormal"/>
              <w:jc w:val="center"/>
            </w:pPr>
            <w:r>
              <w:rPr>
                <w:noProof/>
                <w:position w:val="-224"/>
              </w:rPr>
              <w:lastRenderedPageBreak/>
              <w:drawing>
                <wp:inline distT="0" distB="0" distL="0" distR="0" wp14:anchorId="0E3B2297" wp14:editId="0DAAA98A">
                  <wp:extent cx="2297430" cy="3004185"/>
                  <wp:effectExtent l="0" t="0" r="0" b="0"/>
                  <wp:docPr id="89209309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3004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A17C55" w14:textId="77777777" w:rsidR="00D11210" w:rsidRDefault="00D11210">
            <w:pPr>
              <w:pStyle w:val="ConsPlusNormal"/>
            </w:pPr>
          </w:p>
          <w:p w14:paraId="272B92E9" w14:textId="77777777" w:rsidR="00D11210" w:rsidRDefault="00D11210">
            <w:pPr>
              <w:pStyle w:val="ConsPlusNormal"/>
              <w:jc w:val="center"/>
            </w:pPr>
            <w:r>
              <w:t>юго-восточный (дворовой) фасад</w:t>
            </w:r>
          </w:p>
          <w:p w14:paraId="4DAFB9CE" w14:textId="77777777" w:rsidR="00D11210" w:rsidRDefault="00D11210">
            <w:pPr>
              <w:pStyle w:val="ConsPlusNormal"/>
            </w:pPr>
          </w:p>
          <w:p w14:paraId="6977E069" w14:textId="77777777" w:rsidR="00D11210" w:rsidRDefault="00D11210">
            <w:pPr>
              <w:pStyle w:val="ConsPlusNormal"/>
              <w:jc w:val="center"/>
            </w:pPr>
            <w:r>
              <w:rPr>
                <w:noProof/>
                <w:position w:val="-123"/>
              </w:rPr>
              <w:drawing>
                <wp:inline distT="0" distB="0" distL="0" distR="0" wp14:anchorId="6736CCD3" wp14:editId="3C5CB59C">
                  <wp:extent cx="2297430" cy="1725930"/>
                  <wp:effectExtent l="0" t="0" r="0" b="0"/>
                  <wp:docPr id="78664251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25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E90E69" w14:textId="77777777" w:rsidR="00D11210" w:rsidRDefault="00D11210">
            <w:pPr>
              <w:pStyle w:val="ConsPlusNormal"/>
            </w:pPr>
          </w:p>
          <w:p w14:paraId="25DAAC0F" w14:textId="77777777" w:rsidR="00D11210" w:rsidRDefault="00D11210">
            <w:pPr>
              <w:pStyle w:val="ConsPlusNormal"/>
              <w:jc w:val="center"/>
            </w:pPr>
            <w:r>
              <w:t>юго-западный (дворовой) фасад</w:t>
            </w:r>
          </w:p>
        </w:tc>
      </w:tr>
      <w:tr w:rsidR="00D11210" w14:paraId="29FA1CAB" w14:textId="77777777">
        <w:tc>
          <w:tcPr>
            <w:tcW w:w="567" w:type="dxa"/>
          </w:tcPr>
          <w:p w14:paraId="2AC90BA0" w14:textId="77777777" w:rsidR="00D11210" w:rsidRDefault="00D11210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2324" w:type="dxa"/>
          </w:tcPr>
          <w:p w14:paraId="7DCFC7B9" w14:textId="77777777" w:rsidR="00D11210" w:rsidRDefault="00D11210">
            <w:pPr>
              <w:pStyle w:val="ConsPlusNormal"/>
            </w:pPr>
            <w:r>
              <w:t>Композиционное и архитектурно-художественное оформление северо-восточного фасада здания N II (по ул. им. Гагарина)</w:t>
            </w:r>
          </w:p>
        </w:tc>
        <w:tc>
          <w:tcPr>
            <w:tcW w:w="2438" w:type="dxa"/>
          </w:tcPr>
          <w:p w14:paraId="272DF2CE" w14:textId="77777777" w:rsidR="00D11210" w:rsidRDefault="00D11210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28C88036" w14:textId="77777777" w:rsidR="00D11210" w:rsidRDefault="00D11210">
            <w:pPr>
              <w:pStyle w:val="ConsPlusNormal"/>
            </w:pPr>
            <w:r>
              <w:t>- цоколь с бровкой в виде валика;</w:t>
            </w:r>
          </w:p>
          <w:p w14:paraId="2EEB5403" w14:textId="77777777" w:rsidR="00D11210" w:rsidRDefault="00D11210">
            <w:pPr>
              <w:pStyle w:val="ConsPlusNormal"/>
            </w:pPr>
            <w:r>
              <w:t>- оконные проемы-витрины с лучковым завершением 1-го этажа здания; тяга в простенках оконных проемов; тяга, повторяющая конфигурацию лучковых перемычек с замковым камнем над оконными проемами-витринами;</w:t>
            </w:r>
          </w:p>
          <w:p w14:paraId="1502BA01" w14:textId="77777777" w:rsidR="00D11210" w:rsidRDefault="00D11210">
            <w:pPr>
              <w:pStyle w:val="ConsPlusNormal"/>
            </w:pPr>
            <w:r>
              <w:t>- рустовка 1-го этажа здания;</w:t>
            </w:r>
          </w:p>
          <w:p w14:paraId="24A673B5" w14:textId="77777777" w:rsidR="00D11210" w:rsidRDefault="00D11210">
            <w:pPr>
              <w:pStyle w:val="ConsPlusNormal"/>
            </w:pPr>
            <w:r>
              <w:t>- арочное обрамление с импостами в виде коринфских капителей дверных проемов балконов 3-го этажа здания;</w:t>
            </w:r>
          </w:p>
          <w:p w14:paraId="20B1BB33" w14:textId="77777777" w:rsidR="00D11210" w:rsidRDefault="00D11210">
            <w:pPr>
              <w:pStyle w:val="ConsPlusNormal"/>
            </w:pPr>
            <w:r>
              <w:t>- подоконная тяга 3-го этажа здания;</w:t>
            </w:r>
          </w:p>
          <w:p w14:paraId="5D676233" w14:textId="77777777" w:rsidR="00D11210" w:rsidRDefault="00D11210">
            <w:pPr>
              <w:pStyle w:val="ConsPlusNormal"/>
            </w:pPr>
            <w:r>
              <w:t>- тяга по верху оконных проемов 4-го этажа здания;</w:t>
            </w:r>
          </w:p>
          <w:p w14:paraId="622F3417" w14:textId="77777777" w:rsidR="00D11210" w:rsidRDefault="00D11210">
            <w:pPr>
              <w:pStyle w:val="ConsPlusNormal"/>
            </w:pPr>
            <w:r>
              <w:t>- венчающий карниз с иониками и дентикулами;</w:t>
            </w:r>
          </w:p>
          <w:p w14:paraId="47EE2FF8" w14:textId="77777777" w:rsidR="00D11210" w:rsidRDefault="00D11210">
            <w:pPr>
              <w:pStyle w:val="ConsPlusNormal"/>
            </w:pPr>
            <w:r>
              <w:t>- большой вынос кровли на кобылках</w:t>
            </w:r>
          </w:p>
        </w:tc>
        <w:tc>
          <w:tcPr>
            <w:tcW w:w="3742" w:type="dxa"/>
          </w:tcPr>
          <w:p w14:paraId="17B3203A" w14:textId="77777777" w:rsidR="00D11210" w:rsidRDefault="00D11210">
            <w:pPr>
              <w:pStyle w:val="ConsPlusNormal"/>
              <w:jc w:val="center"/>
            </w:pPr>
            <w:r>
              <w:rPr>
                <w:noProof/>
                <w:position w:val="-125"/>
              </w:rPr>
              <w:drawing>
                <wp:inline distT="0" distB="0" distL="0" distR="0" wp14:anchorId="4BAFFE48" wp14:editId="39BAFD7A">
                  <wp:extent cx="2297430" cy="1744980"/>
                  <wp:effectExtent l="0" t="0" r="0" b="0"/>
                  <wp:docPr id="143262125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44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E81076" w14:textId="77777777" w:rsidR="00D11210" w:rsidRDefault="00D11210">
            <w:pPr>
              <w:pStyle w:val="ConsPlusNormal"/>
            </w:pPr>
          </w:p>
          <w:p w14:paraId="5ACC4BF8" w14:textId="77777777" w:rsidR="00D11210" w:rsidRDefault="00D11210">
            <w:pPr>
              <w:pStyle w:val="ConsPlusNormal"/>
              <w:jc w:val="center"/>
            </w:pPr>
            <w:r>
              <w:rPr>
                <w:noProof/>
                <w:position w:val="-143"/>
              </w:rPr>
              <w:drawing>
                <wp:inline distT="0" distB="0" distL="0" distR="0" wp14:anchorId="559B0BAF" wp14:editId="381C14A9">
                  <wp:extent cx="2297430" cy="1972310"/>
                  <wp:effectExtent l="0" t="0" r="0" b="0"/>
                  <wp:docPr id="180595323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972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8B3F69" w14:textId="77777777" w:rsidR="00D11210" w:rsidRDefault="00D11210">
            <w:pPr>
              <w:pStyle w:val="ConsPlusNormal"/>
            </w:pPr>
          </w:p>
          <w:p w14:paraId="7B0C8292" w14:textId="77777777" w:rsidR="00D11210" w:rsidRDefault="00D11210">
            <w:pPr>
              <w:pStyle w:val="ConsPlusNormal"/>
              <w:jc w:val="center"/>
            </w:pPr>
            <w:r>
              <w:rPr>
                <w:noProof/>
                <w:position w:val="-114"/>
              </w:rPr>
              <w:drawing>
                <wp:inline distT="0" distB="0" distL="0" distR="0" wp14:anchorId="28517A4D" wp14:editId="58CDACD2">
                  <wp:extent cx="2297430" cy="1602740"/>
                  <wp:effectExtent l="0" t="0" r="0" b="0"/>
                  <wp:docPr id="124615876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602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210" w14:paraId="54A183F5" w14:textId="77777777">
        <w:tc>
          <w:tcPr>
            <w:tcW w:w="567" w:type="dxa"/>
          </w:tcPr>
          <w:p w14:paraId="7B2A88E2" w14:textId="77777777" w:rsidR="00D11210" w:rsidRDefault="00D11210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2324" w:type="dxa"/>
          </w:tcPr>
          <w:p w14:paraId="29D25238" w14:textId="77777777" w:rsidR="00D11210" w:rsidRDefault="00D11210">
            <w:pPr>
              <w:pStyle w:val="ConsPlusNormal"/>
            </w:pPr>
            <w:r>
              <w:t>Композиционное и архитектурно-художественное оформление северо-восточного (дворового) фасада здания N II</w:t>
            </w:r>
          </w:p>
        </w:tc>
        <w:tc>
          <w:tcPr>
            <w:tcW w:w="2438" w:type="dxa"/>
          </w:tcPr>
          <w:p w14:paraId="04A8FB99" w14:textId="77777777" w:rsidR="00D11210" w:rsidRDefault="00D11210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61C8DA79" w14:textId="77777777" w:rsidR="00D11210" w:rsidRDefault="00D11210">
            <w:pPr>
              <w:pStyle w:val="ConsPlusNormal"/>
            </w:pPr>
            <w:r>
              <w:t>- цоколь с бровкой в виде валика и приямками;</w:t>
            </w:r>
          </w:p>
          <w:p w14:paraId="71722F24" w14:textId="77777777" w:rsidR="00D11210" w:rsidRDefault="00D11210">
            <w:pPr>
              <w:pStyle w:val="ConsPlusNormal"/>
            </w:pPr>
            <w:r>
              <w:t>- порталы входов в подъезды, в числе которых: тосканские колонны с двускатной крышей; рамочное обрамление дверного проема с прямым портиком; рустовка полукруглого оконного проема;</w:t>
            </w:r>
          </w:p>
          <w:p w14:paraId="44877A74" w14:textId="77777777" w:rsidR="00D11210" w:rsidRDefault="00D11210">
            <w:pPr>
              <w:pStyle w:val="ConsPlusNormal"/>
            </w:pPr>
            <w:r>
              <w:t>- дверные проемы французских балконов с металлическим ограждением;</w:t>
            </w:r>
          </w:p>
          <w:p w14:paraId="1C719015" w14:textId="77777777" w:rsidR="00D11210" w:rsidRDefault="00D11210">
            <w:pPr>
              <w:pStyle w:val="ConsPlusNormal"/>
            </w:pPr>
            <w:r>
              <w:t>- балконы с металлическим ограждением 3-го этажа здания;</w:t>
            </w:r>
          </w:p>
          <w:p w14:paraId="4BB1243C" w14:textId="77777777" w:rsidR="00D11210" w:rsidRDefault="00D11210">
            <w:pPr>
              <w:pStyle w:val="ConsPlusNormal"/>
            </w:pPr>
            <w:r>
              <w:t>- балкон с металлическим ограждением 4-го этажа здания на всю длину фасада;</w:t>
            </w:r>
          </w:p>
          <w:p w14:paraId="65C7EAE2" w14:textId="77777777" w:rsidR="00D11210" w:rsidRDefault="00D11210">
            <w:pPr>
              <w:pStyle w:val="ConsPlusNormal"/>
            </w:pPr>
            <w:r>
              <w:t>- фрагменты венчающего карниза с иониками и сухариками;</w:t>
            </w:r>
          </w:p>
          <w:p w14:paraId="418ADF2E" w14:textId="77777777" w:rsidR="00D11210" w:rsidRDefault="00D11210">
            <w:pPr>
              <w:pStyle w:val="ConsPlusNormal"/>
            </w:pPr>
            <w:r>
              <w:t>- фрагменты карниза по верху оконных проемов 4-го этажа здания;</w:t>
            </w:r>
          </w:p>
          <w:p w14:paraId="07A0C3F4" w14:textId="77777777" w:rsidR="00D11210" w:rsidRDefault="00D11210">
            <w:pPr>
              <w:pStyle w:val="ConsPlusNormal"/>
            </w:pPr>
            <w:r>
              <w:t>- большой вынос кровли на кобылках</w:t>
            </w:r>
          </w:p>
        </w:tc>
        <w:tc>
          <w:tcPr>
            <w:tcW w:w="3742" w:type="dxa"/>
          </w:tcPr>
          <w:p w14:paraId="3D8A0BC2" w14:textId="77777777" w:rsidR="00D11210" w:rsidRDefault="00D11210">
            <w:pPr>
              <w:pStyle w:val="ConsPlusNormal"/>
              <w:jc w:val="center"/>
            </w:pPr>
            <w:r>
              <w:rPr>
                <w:noProof/>
                <w:position w:val="-118"/>
              </w:rPr>
              <w:drawing>
                <wp:inline distT="0" distB="0" distL="0" distR="0" wp14:anchorId="656BCDC0" wp14:editId="73C13A4E">
                  <wp:extent cx="2297430" cy="1660525"/>
                  <wp:effectExtent l="0" t="0" r="0" b="0"/>
                  <wp:docPr id="103756423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66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F1DA14" w14:textId="77777777" w:rsidR="00D11210" w:rsidRDefault="00D11210">
            <w:pPr>
              <w:pStyle w:val="ConsPlusNormal"/>
            </w:pPr>
          </w:p>
          <w:p w14:paraId="204831D8" w14:textId="77777777" w:rsidR="00D11210" w:rsidRDefault="00D11210">
            <w:pPr>
              <w:pStyle w:val="ConsPlusNormal"/>
              <w:jc w:val="center"/>
            </w:pPr>
            <w:r>
              <w:rPr>
                <w:noProof/>
                <w:position w:val="-114"/>
              </w:rPr>
              <w:drawing>
                <wp:inline distT="0" distB="0" distL="0" distR="0" wp14:anchorId="56E6B054" wp14:editId="6B07793B">
                  <wp:extent cx="2297430" cy="1602740"/>
                  <wp:effectExtent l="0" t="0" r="0" b="0"/>
                  <wp:docPr id="66205125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602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ACF99F" w14:textId="77777777" w:rsidR="00D11210" w:rsidRDefault="00D11210">
            <w:pPr>
              <w:pStyle w:val="ConsPlusNormal"/>
            </w:pPr>
          </w:p>
          <w:p w14:paraId="62F10D8B" w14:textId="77777777" w:rsidR="00D11210" w:rsidRDefault="00D11210">
            <w:pPr>
              <w:pStyle w:val="ConsPlusNormal"/>
              <w:jc w:val="center"/>
            </w:pPr>
            <w:r>
              <w:rPr>
                <w:noProof/>
                <w:position w:val="-113"/>
              </w:rPr>
              <w:drawing>
                <wp:inline distT="0" distB="0" distL="0" distR="0" wp14:anchorId="18C2A9CC" wp14:editId="7EF8B72B">
                  <wp:extent cx="2297430" cy="1595755"/>
                  <wp:effectExtent l="0" t="0" r="0" b="0"/>
                  <wp:docPr id="60011748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595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210" w14:paraId="709BDD46" w14:textId="77777777">
        <w:tc>
          <w:tcPr>
            <w:tcW w:w="567" w:type="dxa"/>
          </w:tcPr>
          <w:p w14:paraId="53502E83" w14:textId="77777777" w:rsidR="00D11210" w:rsidRDefault="00D11210">
            <w:pPr>
              <w:pStyle w:val="ConsPlusNormal"/>
              <w:jc w:val="center"/>
            </w:pPr>
            <w:r>
              <w:lastRenderedPageBreak/>
              <w:t>11.</w:t>
            </w:r>
          </w:p>
        </w:tc>
        <w:tc>
          <w:tcPr>
            <w:tcW w:w="2324" w:type="dxa"/>
          </w:tcPr>
          <w:p w14:paraId="46152FA1" w14:textId="77777777" w:rsidR="00D11210" w:rsidRDefault="00D11210">
            <w:pPr>
              <w:pStyle w:val="ConsPlusNormal"/>
            </w:pPr>
            <w:r>
              <w:t>Композиционное и архитектурно-художественное оформление северо-восточного фасада здания N III (по ул. им. Гагарина)</w:t>
            </w:r>
          </w:p>
        </w:tc>
        <w:tc>
          <w:tcPr>
            <w:tcW w:w="2438" w:type="dxa"/>
          </w:tcPr>
          <w:p w14:paraId="35D11DBD" w14:textId="77777777" w:rsidR="00D11210" w:rsidRDefault="00D11210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326EA4DE" w14:textId="77777777" w:rsidR="00D11210" w:rsidRDefault="00D11210">
            <w:pPr>
              <w:pStyle w:val="ConsPlusNormal"/>
            </w:pPr>
            <w:r>
              <w:t>- цоколь с бровкой в виде валика;</w:t>
            </w:r>
          </w:p>
          <w:p w14:paraId="59B79DE2" w14:textId="77777777" w:rsidR="00D11210" w:rsidRDefault="00D11210">
            <w:pPr>
              <w:pStyle w:val="ConsPlusNormal"/>
            </w:pPr>
            <w:r>
              <w:t>- дверной проем, декорированный рустом 1-го этажа здания;</w:t>
            </w:r>
          </w:p>
          <w:p w14:paraId="7430BAA5" w14:textId="77777777" w:rsidR="00D11210" w:rsidRDefault="00D11210">
            <w:pPr>
              <w:pStyle w:val="ConsPlusNormal"/>
            </w:pPr>
            <w:r>
              <w:t>- медальон с барельефом А.С. Пушкина;</w:t>
            </w:r>
          </w:p>
          <w:p w14:paraId="0C753A17" w14:textId="77777777" w:rsidR="00D11210" w:rsidRDefault="00D11210">
            <w:pPr>
              <w:pStyle w:val="ConsPlusNormal"/>
            </w:pPr>
            <w:r>
              <w:t>- арочный сквозной проезд, в числе которого: архивольт; импосты в виде коринфских капителей; боковой руст;</w:t>
            </w:r>
          </w:p>
          <w:p w14:paraId="0842386F" w14:textId="77777777" w:rsidR="00D11210" w:rsidRDefault="00D11210">
            <w:pPr>
              <w:pStyle w:val="ConsPlusNormal"/>
            </w:pPr>
            <w:r>
              <w:t>- внутреннее пространство арочного сквозного проезда, в числе которого: цоколь с бровкой в виде валика; анфилада из арок, состоящая из архивольтов, импостов в виде коринфских капителей и бокового руста; сквозной карниз; полукруглые ниши с рустованным обрамлением;</w:t>
            </w:r>
          </w:p>
          <w:p w14:paraId="6F7BB703" w14:textId="77777777" w:rsidR="00D11210" w:rsidRDefault="00D11210">
            <w:pPr>
              <w:pStyle w:val="ConsPlusNormal"/>
            </w:pPr>
            <w:r>
              <w:t>- декоративное убранство оконных проемов 3-го этажа здания, в числе которого: коринфские пилястры; балюстрада под оконными проемами; тяга;</w:t>
            </w:r>
          </w:p>
          <w:p w14:paraId="7828F33C" w14:textId="77777777" w:rsidR="00D11210" w:rsidRDefault="00D11210">
            <w:pPr>
              <w:pStyle w:val="ConsPlusNormal"/>
            </w:pPr>
            <w:r>
              <w:lastRenderedPageBreak/>
              <w:t>- балкон 3-го этажа здания с металлическим ограждением;</w:t>
            </w:r>
          </w:p>
          <w:p w14:paraId="56083C75" w14:textId="77777777" w:rsidR="00D11210" w:rsidRDefault="00D11210">
            <w:pPr>
              <w:pStyle w:val="ConsPlusNormal"/>
            </w:pPr>
            <w:r>
              <w:t>- венчающий карниз с иониками и дентикулами;</w:t>
            </w:r>
          </w:p>
          <w:p w14:paraId="1504317E" w14:textId="77777777" w:rsidR="00D11210" w:rsidRDefault="00D11210">
            <w:pPr>
              <w:pStyle w:val="ConsPlusNormal"/>
            </w:pPr>
            <w:r>
              <w:t>- большой вынос кровли на кобылках</w:t>
            </w:r>
          </w:p>
        </w:tc>
        <w:tc>
          <w:tcPr>
            <w:tcW w:w="3742" w:type="dxa"/>
          </w:tcPr>
          <w:p w14:paraId="5CEB7235" w14:textId="77777777" w:rsidR="00D11210" w:rsidRDefault="00D11210">
            <w:pPr>
              <w:pStyle w:val="ConsPlusNormal"/>
              <w:jc w:val="center"/>
            </w:pPr>
            <w:r>
              <w:rPr>
                <w:noProof/>
                <w:position w:val="-157"/>
              </w:rPr>
              <w:lastRenderedPageBreak/>
              <w:drawing>
                <wp:inline distT="0" distB="0" distL="0" distR="0" wp14:anchorId="2697F870" wp14:editId="2F22B86E">
                  <wp:extent cx="2297430" cy="2153920"/>
                  <wp:effectExtent l="0" t="0" r="0" b="0"/>
                  <wp:docPr id="128584812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153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894760" w14:textId="77777777" w:rsidR="00D11210" w:rsidRDefault="00D11210">
            <w:pPr>
              <w:pStyle w:val="ConsPlusNormal"/>
            </w:pPr>
          </w:p>
          <w:p w14:paraId="60840BD5" w14:textId="77777777" w:rsidR="00D11210" w:rsidRDefault="00D11210">
            <w:pPr>
              <w:pStyle w:val="ConsPlusNormal"/>
              <w:jc w:val="center"/>
            </w:pPr>
            <w:r>
              <w:rPr>
                <w:noProof/>
                <w:position w:val="-122"/>
              </w:rPr>
              <w:drawing>
                <wp:inline distT="0" distB="0" distL="0" distR="0" wp14:anchorId="620A2256" wp14:editId="39D416EF">
                  <wp:extent cx="2297430" cy="1706880"/>
                  <wp:effectExtent l="0" t="0" r="0" b="0"/>
                  <wp:docPr id="190979512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06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C6E20A" w14:textId="77777777" w:rsidR="00D11210" w:rsidRDefault="00D11210">
            <w:pPr>
              <w:pStyle w:val="ConsPlusNormal"/>
            </w:pPr>
          </w:p>
          <w:p w14:paraId="1CDA768C" w14:textId="77777777" w:rsidR="00D11210" w:rsidRDefault="00D11210">
            <w:pPr>
              <w:pStyle w:val="ConsPlusNormal"/>
              <w:jc w:val="center"/>
            </w:pPr>
            <w:r>
              <w:rPr>
                <w:noProof/>
                <w:position w:val="-113"/>
              </w:rPr>
              <w:drawing>
                <wp:inline distT="0" distB="0" distL="0" distR="0" wp14:anchorId="18809290" wp14:editId="17835995">
                  <wp:extent cx="2297430" cy="1589405"/>
                  <wp:effectExtent l="0" t="0" r="0" b="0"/>
                  <wp:docPr id="15392323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589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029555" w14:textId="77777777" w:rsidR="00D11210" w:rsidRDefault="00D11210">
            <w:pPr>
              <w:pStyle w:val="ConsPlusNormal"/>
            </w:pPr>
          </w:p>
          <w:p w14:paraId="72278164" w14:textId="77777777" w:rsidR="00D11210" w:rsidRDefault="00D11210">
            <w:pPr>
              <w:pStyle w:val="ConsPlusNormal"/>
              <w:jc w:val="center"/>
            </w:pPr>
            <w:r>
              <w:rPr>
                <w:noProof/>
                <w:position w:val="-122"/>
              </w:rPr>
              <w:drawing>
                <wp:inline distT="0" distB="0" distL="0" distR="0" wp14:anchorId="2510769B" wp14:editId="03A2EB1C">
                  <wp:extent cx="2297430" cy="1712595"/>
                  <wp:effectExtent l="0" t="0" r="0" b="0"/>
                  <wp:docPr id="213058328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1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210" w14:paraId="1B262828" w14:textId="77777777">
        <w:tc>
          <w:tcPr>
            <w:tcW w:w="567" w:type="dxa"/>
          </w:tcPr>
          <w:p w14:paraId="2684C1B0" w14:textId="77777777" w:rsidR="00D11210" w:rsidRDefault="00D11210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324" w:type="dxa"/>
          </w:tcPr>
          <w:p w14:paraId="4E074F22" w14:textId="77777777" w:rsidR="00D11210" w:rsidRDefault="00D11210">
            <w:pPr>
              <w:pStyle w:val="ConsPlusNormal"/>
            </w:pPr>
            <w:r>
              <w:t>Композиционное и архитектурно-художественное оформление юго-восточного и юго-западного (торцевого) фасадов здания N III</w:t>
            </w:r>
          </w:p>
        </w:tc>
        <w:tc>
          <w:tcPr>
            <w:tcW w:w="2438" w:type="dxa"/>
          </w:tcPr>
          <w:p w14:paraId="0973AF29" w14:textId="77777777" w:rsidR="00D11210" w:rsidRDefault="00D11210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36136946" w14:textId="77777777" w:rsidR="00D11210" w:rsidRDefault="00D11210">
            <w:pPr>
              <w:pStyle w:val="ConsPlusNormal"/>
            </w:pPr>
            <w:r>
              <w:t>- цоколь с бровкой в виде валика; рустованный цоколь с бровкой в виде валика, приямки (на юго-восточном фасаде); цоколь террасы с прямоугольными и полукруглыми нишами;</w:t>
            </w:r>
          </w:p>
          <w:p w14:paraId="21BA70CF" w14:textId="77777777" w:rsidR="00D11210" w:rsidRDefault="00D11210">
            <w:pPr>
              <w:pStyle w:val="ConsPlusNormal"/>
            </w:pPr>
            <w:r>
              <w:t>- терраса 1, 2-го этажей здания, в числе которой: лучковые перемычки проемов 1-го этажа здания; металлическое ограждение 1, 2-го этажей здания;</w:t>
            </w:r>
          </w:p>
          <w:p w14:paraId="08866887" w14:textId="77777777" w:rsidR="00D11210" w:rsidRDefault="00D11210">
            <w:pPr>
              <w:pStyle w:val="ConsPlusNormal"/>
            </w:pPr>
            <w:r>
              <w:t>- французские балконы 2-го этажа здания (на юго-восточном фасаде);</w:t>
            </w:r>
          </w:p>
          <w:p w14:paraId="2764C6C8" w14:textId="77777777" w:rsidR="00D11210" w:rsidRDefault="00D11210">
            <w:pPr>
              <w:pStyle w:val="ConsPlusNormal"/>
            </w:pPr>
            <w:r>
              <w:t xml:space="preserve">- удлиненные фасады с металлическим ограждением и металлическими опорами с завитками 3-го этажа здания (на юго-восточном </w:t>
            </w:r>
            <w:r>
              <w:lastRenderedPageBreak/>
              <w:t>фасаде);</w:t>
            </w:r>
          </w:p>
          <w:p w14:paraId="602AA1EC" w14:textId="77777777" w:rsidR="00D11210" w:rsidRDefault="00D11210">
            <w:pPr>
              <w:pStyle w:val="ConsPlusNormal"/>
            </w:pPr>
            <w:r>
              <w:t>- балконы 3-го этажа здания с металлическим ограждением (на юго-восточном фасаде);</w:t>
            </w:r>
          </w:p>
          <w:p w14:paraId="5E92CE92" w14:textId="77777777" w:rsidR="00D11210" w:rsidRDefault="00D11210">
            <w:pPr>
              <w:pStyle w:val="ConsPlusNormal"/>
            </w:pPr>
            <w:r>
              <w:t>- профилированный венчающий карниз, разорванный над балконами 3-го этажа здания; над балконами 3-го этажа здания большой вынос кровли на кобылках (на юго-восточном фасаде);</w:t>
            </w:r>
          </w:p>
          <w:p w14:paraId="410BB033" w14:textId="77777777" w:rsidR="00D11210" w:rsidRDefault="00D11210">
            <w:pPr>
              <w:pStyle w:val="ConsPlusNormal"/>
            </w:pPr>
            <w:r>
              <w:t>- профилированный венчающий карниз (на юго-западном (торцевом) фасаде)</w:t>
            </w:r>
          </w:p>
        </w:tc>
        <w:tc>
          <w:tcPr>
            <w:tcW w:w="3742" w:type="dxa"/>
          </w:tcPr>
          <w:p w14:paraId="78736359" w14:textId="77777777" w:rsidR="00D11210" w:rsidRDefault="00D11210">
            <w:pPr>
              <w:pStyle w:val="ConsPlusNormal"/>
              <w:jc w:val="center"/>
            </w:pPr>
            <w:r>
              <w:rPr>
                <w:noProof/>
                <w:position w:val="-154"/>
              </w:rPr>
              <w:lastRenderedPageBreak/>
              <w:drawing>
                <wp:inline distT="0" distB="0" distL="0" distR="0" wp14:anchorId="1C2239A3" wp14:editId="6809D8FC">
                  <wp:extent cx="2297430" cy="2115185"/>
                  <wp:effectExtent l="0" t="0" r="0" b="0"/>
                  <wp:docPr id="132610979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115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B750D4" w14:textId="77777777" w:rsidR="00D11210" w:rsidRDefault="00D11210">
            <w:pPr>
              <w:pStyle w:val="ConsPlusNormal"/>
            </w:pPr>
          </w:p>
          <w:p w14:paraId="7CA4CCD3" w14:textId="77777777" w:rsidR="00D11210" w:rsidRDefault="00D11210">
            <w:pPr>
              <w:pStyle w:val="ConsPlusNormal"/>
              <w:jc w:val="center"/>
            </w:pPr>
            <w:r>
              <w:rPr>
                <w:noProof/>
                <w:position w:val="-113"/>
              </w:rPr>
              <w:drawing>
                <wp:inline distT="0" distB="0" distL="0" distR="0" wp14:anchorId="5CD63348" wp14:editId="207A350A">
                  <wp:extent cx="2297430" cy="1595755"/>
                  <wp:effectExtent l="0" t="0" r="0" b="0"/>
                  <wp:docPr id="165846442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595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52A593" w14:textId="77777777" w:rsidR="00D11210" w:rsidRDefault="00D11210">
            <w:pPr>
              <w:pStyle w:val="ConsPlusNormal"/>
            </w:pPr>
          </w:p>
          <w:p w14:paraId="52A6DA08" w14:textId="77777777" w:rsidR="00D11210" w:rsidRDefault="00D11210">
            <w:pPr>
              <w:pStyle w:val="ConsPlusNormal"/>
              <w:jc w:val="center"/>
            </w:pPr>
            <w:r>
              <w:t>юго-восточный фасад</w:t>
            </w:r>
          </w:p>
          <w:p w14:paraId="660758BE" w14:textId="77777777" w:rsidR="00D11210" w:rsidRDefault="00D11210">
            <w:pPr>
              <w:pStyle w:val="ConsPlusNormal"/>
            </w:pPr>
          </w:p>
          <w:p w14:paraId="42E46A2F" w14:textId="77777777" w:rsidR="00D11210" w:rsidRDefault="00D11210">
            <w:pPr>
              <w:pStyle w:val="ConsPlusNormal"/>
              <w:jc w:val="center"/>
            </w:pPr>
            <w:r>
              <w:rPr>
                <w:noProof/>
                <w:position w:val="-113"/>
              </w:rPr>
              <w:drawing>
                <wp:inline distT="0" distB="0" distL="0" distR="0" wp14:anchorId="0B5178FC" wp14:editId="4F9AFF70">
                  <wp:extent cx="2297430" cy="1589405"/>
                  <wp:effectExtent l="0" t="0" r="0" b="0"/>
                  <wp:docPr id="106995239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589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CA5BE6" w14:textId="77777777" w:rsidR="00D11210" w:rsidRDefault="00D11210">
            <w:pPr>
              <w:pStyle w:val="ConsPlusNormal"/>
            </w:pPr>
          </w:p>
          <w:p w14:paraId="213463B1" w14:textId="77777777" w:rsidR="00D11210" w:rsidRDefault="00D11210">
            <w:pPr>
              <w:pStyle w:val="ConsPlusNormal"/>
              <w:jc w:val="center"/>
            </w:pPr>
            <w:r>
              <w:t>угол юго-восточного и юго-западного (торцевого) фасадов</w:t>
            </w:r>
          </w:p>
          <w:p w14:paraId="71E14EAC" w14:textId="77777777" w:rsidR="00D11210" w:rsidRDefault="00D11210">
            <w:pPr>
              <w:pStyle w:val="ConsPlusNormal"/>
            </w:pPr>
          </w:p>
          <w:p w14:paraId="6B94005D" w14:textId="77777777" w:rsidR="00D11210" w:rsidRDefault="00D11210">
            <w:pPr>
              <w:pStyle w:val="ConsPlusNormal"/>
              <w:jc w:val="center"/>
            </w:pPr>
            <w:r>
              <w:rPr>
                <w:noProof/>
                <w:position w:val="-155"/>
              </w:rPr>
              <w:lastRenderedPageBreak/>
              <w:drawing>
                <wp:inline distT="0" distB="0" distL="0" distR="0" wp14:anchorId="084645C1" wp14:editId="0AEEBD55">
                  <wp:extent cx="2297430" cy="2128520"/>
                  <wp:effectExtent l="0" t="0" r="0" b="0"/>
                  <wp:docPr id="160361550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128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DECE92" w14:textId="77777777" w:rsidR="00D11210" w:rsidRDefault="00D11210">
            <w:pPr>
              <w:pStyle w:val="ConsPlusNormal"/>
            </w:pPr>
          </w:p>
          <w:p w14:paraId="29A78857" w14:textId="77777777" w:rsidR="00D11210" w:rsidRDefault="00D11210">
            <w:pPr>
              <w:pStyle w:val="ConsPlusNormal"/>
              <w:jc w:val="center"/>
            </w:pPr>
            <w:r>
              <w:t>юго-западный (торцевой) фасад</w:t>
            </w:r>
          </w:p>
        </w:tc>
      </w:tr>
      <w:tr w:rsidR="00D11210" w14:paraId="245ACC0C" w14:textId="77777777">
        <w:tc>
          <w:tcPr>
            <w:tcW w:w="567" w:type="dxa"/>
          </w:tcPr>
          <w:p w14:paraId="21DF4300" w14:textId="77777777" w:rsidR="00D11210" w:rsidRDefault="00D11210">
            <w:pPr>
              <w:pStyle w:val="ConsPlusNormal"/>
              <w:jc w:val="center"/>
            </w:pPr>
            <w:r>
              <w:lastRenderedPageBreak/>
              <w:t>13.</w:t>
            </w:r>
          </w:p>
        </w:tc>
        <w:tc>
          <w:tcPr>
            <w:tcW w:w="2324" w:type="dxa"/>
          </w:tcPr>
          <w:p w14:paraId="0D1A20E2" w14:textId="77777777" w:rsidR="00D11210" w:rsidRDefault="00D11210">
            <w:pPr>
              <w:pStyle w:val="ConsPlusNormal"/>
            </w:pPr>
            <w:r>
              <w:t>Композиционное и архитектурно-художественное оформление северо-западного (дворового) и юго-западного (дворового) фасадов здания N III</w:t>
            </w:r>
          </w:p>
        </w:tc>
        <w:tc>
          <w:tcPr>
            <w:tcW w:w="2438" w:type="dxa"/>
          </w:tcPr>
          <w:p w14:paraId="3E6C3553" w14:textId="77777777" w:rsidR="00D11210" w:rsidRDefault="00D11210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584685F8" w14:textId="77777777" w:rsidR="00D11210" w:rsidRDefault="00D11210">
            <w:pPr>
              <w:pStyle w:val="ConsPlusNormal"/>
            </w:pPr>
            <w:r>
              <w:t>- цоколь с бровкой в виде валика и приямками;</w:t>
            </w:r>
          </w:p>
          <w:p w14:paraId="248E6C9D" w14:textId="77777777" w:rsidR="00D11210" w:rsidRDefault="00D11210">
            <w:pPr>
              <w:pStyle w:val="ConsPlusNormal"/>
            </w:pPr>
            <w:r>
              <w:t>- арочное обрамление дверного проема в подъезд; квадратный оконный проем с рамочным обрамлением, сандриком и подоконной полочкой (на юго-западном (дворовом) фасаде);</w:t>
            </w:r>
          </w:p>
          <w:p w14:paraId="06E97DA2" w14:textId="77777777" w:rsidR="00D11210" w:rsidRDefault="00D11210">
            <w:pPr>
              <w:pStyle w:val="ConsPlusNormal"/>
            </w:pPr>
            <w:r>
              <w:t xml:space="preserve">- порталы входов в подъезды, в числе которых: тосканские колонны с двускатной крышей; рамочное обрамление дверного проема с прямым </w:t>
            </w:r>
            <w:r>
              <w:lastRenderedPageBreak/>
              <w:t>портиком; рустовка полукруглого оконного проема (на северо-западном (дворовом) фасаде);</w:t>
            </w:r>
          </w:p>
          <w:p w14:paraId="468564FA" w14:textId="77777777" w:rsidR="00D11210" w:rsidRDefault="00D11210">
            <w:pPr>
              <w:pStyle w:val="ConsPlusNormal"/>
            </w:pPr>
            <w:r>
              <w:t>- балконы с металлическим ограждением 3-го этажа здания (на северо-западном (дворовом) фасаде);</w:t>
            </w:r>
          </w:p>
          <w:p w14:paraId="067F9C59" w14:textId="77777777" w:rsidR="00D11210" w:rsidRDefault="00D11210">
            <w:pPr>
              <w:pStyle w:val="ConsPlusNormal"/>
            </w:pPr>
            <w:r>
              <w:t>- арочный сквозной дворовой проезд на ул. им. Гагарина, в числе которой: архивольт; импосты в виде коринфских капителей; боковой руст (на юго-западном (дворовом) фасаде);</w:t>
            </w:r>
          </w:p>
          <w:p w14:paraId="689DA76B" w14:textId="77777777" w:rsidR="00D11210" w:rsidRDefault="00D11210">
            <w:pPr>
              <w:pStyle w:val="ConsPlusNormal"/>
            </w:pPr>
            <w:r>
              <w:t>- декоративное оформление оконных проемов, в числе которого: коринфские пилястры; балюстрада под оконными проемами; тяга (на юго-западном (дворовом) фасаде);</w:t>
            </w:r>
          </w:p>
          <w:p w14:paraId="032CB0B5" w14:textId="77777777" w:rsidR="00D11210" w:rsidRDefault="00D11210">
            <w:pPr>
              <w:pStyle w:val="ConsPlusNormal"/>
            </w:pPr>
            <w:r>
              <w:t>- треугольные щипцы с карнизом и круглыми оконными проемами в круглом обрамлении (на северо-западном (дворовом) фасаде);</w:t>
            </w:r>
          </w:p>
          <w:p w14:paraId="6483B464" w14:textId="77777777" w:rsidR="00D11210" w:rsidRDefault="00D11210">
            <w:pPr>
              <w:pStyle w:val="ConsPlusNormal"/>
            </w:pPr>
            <w:r>
              <w:t>- профилированный венчающий карниз (на юго-западном фасаде); разорванный профилированный венчающий карниз (на северо-западном фасаде);</w:t>
            </w:r>
          </w:p>
          <w:p w14:paraId="2BAC59B7" w14:textId="77777777" w:rsidR="00D11210" w:rsidRDefault="00D11210">
            <w:pPr>
              <w:pStyle w:val="ConsPlusNormal"/>
            </w:pPr>
            <w:r>
              <w:t>- большой вынос кровли на кобылках (на юго-западном фасаде)</w:t>
            </w:r>
          </w:p>
        </w:tc>
        <w:tc>
          <w:tcPr>
            <w:tcW w:w="3742" w:type="dxa"/>
          </w:tcPr>
          <w:p w14:paraId="0DFA95DA" w14:textId="77777777" w:rsidR="00D11210" w:rsidRDefault="00D11210">
            <w:pPr>
              <w:pStyle w:val="ConsPlusNormal"/>
              <w:jc w:val="center"/>
            </w:pPr>
            <w:r>
              <w:rPr>
                <w:noProof/>
                <w:position w:val="-155"/>
              </w:rPr>
              <w:lastRenderedPageBreak/>
              <w:drawing>
                <wp:inline distT="0" distB="0" distL="0" distR="0" wp14:anchorId="03E20C8C" wp14:editId="1207FFD9">
                  <wp:extent cx="2297430" cy="2128520"/>
                  <wp:effectExtent l="0" t="0" r="0" b="0"/>
                  <wp:docPr id="47156214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128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5393E6" w14:textId="77777777" w:rsidR="00D11210" w:rsidRDefault="00D11210">
            <w:pPr>
              <w:pStyle w:val="ConsPlusNormal"/>
            </w:pPr>
          </w:p>
          <w:p w14:paraId="5E5DD83D" w14:textId="77777777" w:rsidR="00D11210" w:rsidRDefault="00D11210">
            <w:pPr>
              <w:pStyle w:val="ConsPlusNormal"/>
              <w:jc w:val="center"/>
            </w:pPr>
            <w:r>
              <w:rPr>
                <w:noProof/>
                <w:position w:val="-116"/>
              </w:rPr>
              <w:drawing>
                <wp:inline distT="0" distB="0" distL="0" distR="0" wp14:anchorId="57EEE905" wp14:editId="036E3FB5">
                  <wp:extent cx="2297430" cy="1635125"/>
                  <wp:effectExtent l="0" t="0" r="0" b="0"/>
                  <wp:docPr id="123054346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635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3D7566" w14:textId="77777777" w:rsidR="00D11210" w:rsidRDefault="00D11210">
            <w:pPr>
              <w:pStyle w:val="ConsPlusNormal"/>
            </w:pPr>
          </w:p>
          <w:p w14:paraId="3DCDB0B5" w14:textId="77777777" w:rsidR="00D11210" w:rsidRDefault="00D11210">
            <w:pPr>
              <w:pStyle w:val="ConsPlusNormal"/>
              <w:jc w:val="center"/>
            </w:pPr>
            <w:r>
              <w:t>юго-западный фасад</w:t>
            </w:r>
          </w:p>
          <w:p w14:paraId="1700E3C0" w14:textId="77777777" w:rsidR="00D11210" w:rsidRDefault="00D11210">
            <w:pPr>
              <w:pStyle w:val="ConsPlusNormal"/>
            </w:pPr>
          </w:p>
          <w:p w14:paraId="182E07FB" w14:textId="77777777" w:rsidR="00D11210" w:rsidRDefault="00D11210">
            <w:pPr>
              <w:pStyle w:val="ConsPlusNormal"/>
              <w:jc w:val="center"/>
            </w:pPr>
            <w:r>
              <w:rPr>
                <w:noProof/>
                <w:position w:val="-116"/>
              </w:rPr>
              <w:lastRenderedPageBreak/>
              <w:drawing>
                <wp:inline distT="0" distB="0" distL="0" distR="0" wp14:anchorId="378EC2E5" wp14:editId="7AD7913F">
                  <wp:extent cx="2297430" cy="1635125"/>
                  <wp:effectExtent l="0" t="0" r="0" b="0"/>
                  <wp:docPr id="9649306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635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F4E9BF" w14:textId="77777777" w:rsidR="00D11210" w:rsidRDefault="00D11210">
            <w:pPr>
              <w:pStyle w:val="ConsPlusNormal"/>
            </w:pPr>
          </w:p>
          <w:p w14:paraId="26B81BC1" w14:textId="77777777" w:rsidR="00D11210" w:rsidRDefault="00D11210">
            <w:pPr>
              <w:pStyle w:val="ConsPlusNormal"/>
              <w:jc w:val="center"/>
            </w:pPr>
            <w:r>
              <w:rPr>
                <w:noProof/>
                <w:position w:val="-122"/>
              </w:rPr>
              <w:drawing>
                <wp:inline distT="0" distB="0" distL="0" distR="0" wp14:anchorId="3AEC17B9" wp14:editId="0E56D52C">
                  <wp:extent cx="2297430" cy="1712595"/>
                  <wp:effectExtent l="0" t="0" r="0" b="0"/>
                  <wp:docPr id="147556085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1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0D8D04" w14:textId="77777777" w:rsidR="00D11210" w:rsidRDefault="00D11210">
            <w:pPr>
              <w:pStyle w:val="ConsPlusNormal"/>
            </w:pPr>
          </w:p>
          <w:p w14:paraId="22E77406" w14:textId="77777777" w:rsidR="00D11210" w:rsidRDefault="00D11210">
            <w:pPr>
              <w:pStyle w:val="ConsPlusNormal"/>
              <w:jc w:val="center"/>
            </w:pPr>
            <w:r>
              <w:t>северо-западный фасад</w:t>
            </w:r>
          </w:p>
        </w:tc>
      </w:tr>
      <w:tr w:rsidR="00D11210" w14:paraId="30F8E75F" w14:textId="77777777">
        <w:tc>
          <w:tcPr>
            <w:tcW w:w="567" w:type="dxa"/>
          </w:tcPr>
          <w:p w14:paraId="4A529C82" w14:textId="77777777" w:rsidR="00D11210" w:rsidRDefault="00D11210">
            <w:pPr>
              <w:pStyle w:val="ConsPlusNormal"/>
              <w:jc w:val="center"/>
            </w:pPr>
            <w:r>
              <w:lastRenderedPageBreak/>
              <w:t>14.</w:t>
            </w:r>
          </w:p>
        </w:tc>
        <w:tc>
          <w:tcPr>
            <w:tcW w:w="2324" w:type="dxa"/>
          </w:tcPr>
          <w:p w14:paraId="5E4B1140" w14:textId="77777777" w:rsidR="00D11210" w:rsidRDefault="00D11210">
            <w:pPr>
              <w:pStyle w:val="ConsPlusNormal"/>
            </w:pPr>
            <w:r>
              <w:t>Композиционное и архитектурно-художественное оформление северо-западного и юго-западного фасадов здания N IV</w:t>
            </w:r>
          </w:p>
        </w:tc>
        <w:tc>
          <w:tcPr>
            <w:tcW w:w="2438" w:type="dxa"/>
          </w:tcPr>
          <w:p w14:paraId="00E19EEB" w14:textId="77777777" w:rsidR="00D11210" w:rsidRDefault="00D11210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6A9A489A" w14:textId="77777777" w:rsidR="00D11210" w:rsidRDefault="00D11210">
            <w:pPr>
              <w:pStyle w:val="ConsPlusNormal"/>
            </w:pPr>
            <w:r>
              <w:t>- цоколь с бровкой в виде валика;</w:t>
            </w:r>
          </w:p>
          <w:p w14:paraId="3BE034BB" w14:textId="77777777" w:rsidR="00D11210" w:rsidRDefault="00D11210">
            <w:pPr>
              <w:pStyle w:val="ConsPlusNormal"/>
            </w:pPr>
            <w:r>
              <w:t>- ризалит (на юго-западном фасаде), в числе которого: нижняя терраса высотой в 2 этажа с круглым оконным проемом в обрамлении, полуциркульными арками (с архивольтом на юго-западном фасаде); полуциркульные металлические решетки; металлическое ограждение террасы; лепная двухчастная растительная гирлянда; верхняя терраса высотой в 1 этаж с коринфскими колоннами, антаблементом, межэтажным карнизом; металлическое ограждение террасы; рамочное обрамление с прямым сандриком и консолями дверного проема террасы; заглубленный фронтон;</w:t>
            </w:r>
          </w:p>
          <w:p w14:paraId="2353C7BF" w14:textId="77777777" w:rsidR="00D11210" w:rsidRDefault="00D11210">
            <w:pPr>
              <w:pStyle w:val="ConsPlusNormal"/>
            </w:pPr>
            <w:r>
              <w:t>- прямой сандрик дверного проема 1-го этажа здания (на юго-</w:t>
            </w:r>
            <w:r>
              <w:lastRenderedPageBreak/>
              <w:t>западном фасаде);</w:t>
            </w:r>
          </w:p>
          <w:p w14:paraId="6022ADBF" w14:textId="77777777" w:rsidR="00D11210" w:rsidRDefault="00D11210">
            <w:pPr>
              <w:pStyle w:val="ConsPlusNormal"/>
            </w:pPr>
            <w:r>
              <w:t>- французские балконы с металлическим ограждением 2-го этажа здания;</w:t>
            </w:r>
          </w:p>
          <w:p w14:paraId="2D705D8B" w14:textId="77777777" w:rsidR="00D11210" w:rsidRDefault="00D11210">
            <w:pPr>
              <w:pStyle w:val="ConsPlusNormal"/>
            </w:pPr>
            <w:r>
              <w:t>- балконы с металлическим ограждением 3-го этажа здания;</w:t>
            </w:r>
          </w:p>
          <w:p w14:paraId="4AC15937" w14:textId="77777777" w:rsidR="00D11210" w:rsidRDefault="00D11210">
            <w:pPr>
              <w:pStyle w:val="ConsPlusNormal"/>
            </w:pPr>
            <w:r>
              <w:t>- двойные (удлиненные) балконы с металлическими фигурными консолями 3-го этажа здания;</w:t>
            </w:r>
          </w:p>
          <w:p w14:paraId="768863E6" w14:textId="77777777" w:rsidR="00D11210" w:rsidRDefault="00D11210">
            <w:pPr>
              <w:pStyle w:val="ConsPlusNormal"/>
            </w:pPr>
            <w:r>
              <w:t>- разорванный венчающий карниз с иониками и дентикулами; большой вынос кровли на кобылках</w:t>
            </w:r>
          </w:p>
        </w:tc>
        <w:tc>
          <w:tcPr>
            <w:tcW w:w="3742" w:type="dxa"/>
          </w:tcPr>
          <w:p w14:paraId="696D7559" w14:textId="77777777" w:rsidR="00D11210" w:rsidRDefault="00D11210">
            <w:pPr>
              <w:pStyle w:val="ConsPlusNormal"/>
              <w:jc w:val="center"/>
            </w:pPr>
            <w:r>
              <w:rPr>
                <w:noProof/>
                <w:position w:val="-163"/>
              </w:rPr>
              <w:lastRenderedPageBreak/>
              <w:drawing>
                <wp:inline distT="0" distB="0" distL="0" distR="0" wp14:anchorId="343CBEF8" wp14:editId="1976FC99">
                  <wp:extent cx="2297430" cy="2226310"/>
                  <wp:effectExtent l="0" t="0" r="0" b="0"/>
                  <wp:docPr id="163997528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226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3BCED8" w14:textId="77777777" w:rsidR="00D11210" w:rsidRDefault="00D11210">
            <w:pPr>
              <w:pStyle w:val="ConsPlusNormal"/>
            </w:pPr>
          </w:p>
          <w:p w14:paraId="3C7B0372" w14:textId="77777777" w:rsidR="00D11210" w:rsidRDefault="00D11210">
            <w:pPr>
              <w:pStyle w:val="ConsPlusNormal"/>
              <w:jc w:val="center"/>
            </w:pPr>
            <w:r>
              <w:rPr>
                <w:noProof/>
                <w:position w:val="-117"/>
              </w:rPr>
              <w:drawing>
                <wp:inline distT="0" distB="0" distL="0" distR="0" wp14:anchorId="04C53E85" wp14:editId="1DFC2BFE">
                  <wp:extent cx="2297430" cy="1647825"/>
                  <wp:effectExtent l="0" t="0" r="0" b="0"/>
                  <wp:docPr id="136832296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3FF11F" w14:textId="77777777" w:rsidR="00D11210" w:rsidRDefault="00D11210">
            <w:pPr>
              <w:pStyle w:val="ConsPlusNormal"/>
            </w:pPr>
          </w:p>
          <w:p w14:paraId="6E1221C1" w14:textId="77777777" w:rsidR="00D11210" w:rsidRDefault="00D11210">
            <w:pPr>
              <w:pStyle w:val="ConsPlusNormal"/>
              <w:jc w:val="center"/>
            </w:pPr>
            <w:r>
              <w:t>северо-западный фасад</w:t>
            </w:r>
          </w:p>
          <w:p w14:paraId="48A5CDBE" w14:textId="77777777" w:rsidR="00D11210" w:rsidRDefault="00D11210">
            <w:pPr>
              <w:pStyle w:val="ConsPlusNormal"/>
            </w:pPr>
          </w:p>
          <w:p w14:paraId="1BD2C9C4" w14:textId="77777777" w:rsidR="00D11210" w:rsidRDefault="00D11210">
            <w:pPr>
              <w:pStyle w:val="ConsPlusNormal"/>
              <w:jc w:val="center"/>
            </w:pPr>
            <w:r>
              <w:rPr>
                <w:noProof/>
                <w:position w:val="-228"/>
              </w:rPr>
              <w:drawing>
                <wp:inline distT="0" distB="0" distL="0" distR="0" wp14:anchorId="6E30612C" wp14:editId="510CD423">
                  <wp:extent cx="2297430" cy="3056255"/>
                  <wp:effectExtent l="0" t="0" r="0" b="0"/>
                  <wp:docPr id="148994000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3056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933295" w14:textId="77777777" w:rsidR="00D11210" w:rsidRDefault="00D11210">
            <w:pPr>
              <w:pStyle w:val="ConsPlusNormal"/>
            </w:pPr>
          </w:p>
          <w:p w14:paraId="2A083175" w14:textId="77777777" w:rsidR="00D11210" w:rsidRDefault="00D11210">
            <w:pPr>
              <w:pStyle w:val="ConsPlusNormal"/>
              <w:jc w:val="center"/>
            </w:pPr>
            <w:r>
              <w:rPr>
                <w:noProof/>
                <w:position w:val="-123"/>
              </w:rPr>
              <w:lastRenderedPageBreak/>
              <w:drawing>
                <wp:inline distT="0" distB="0" distL="0" distR="0" wp14:anchorId="743325FE" wp14:editId="694574F6">
                  <wp:extent cx="2297430" cy="1719580"/>
                  <wp:effectExtent l="0" t="0" r="0" b="0"/>
                  <wp:docPr id="213278912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19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5E193E" w14:textId="77777777" w:rsidR="00D11210" w:rsidRDefault="00D11210">
            <w:pPr>
              <w:pStyle w:val="ConsPlusNormal"/>
            </w:pPr>
          </w:p>
          <w:p w14:paraId="0FFB264C" w14:textId="77777777" w:rsidR="00D11210" w:rsidRDefault="00D11210">
            <w:pPr>
              <w:pStyle w:val="ConsPlusNormal"/>
              <w:jc w:val="center"/>
            </w:pPr>
            <w:r>
              <w:t>юго-западный фасад</w:t>
            </w:r>
          </w:p>
        </w:tc>
      </w:tr>
      <w:tr w:rsidR="00D11210" w14:paraId="109EB995" w14:textId="77777777">
        <w:tc>
          <w:tcPr>
            <w:tcW w:w="567" w:type="dxa"/>
          </w:tcPr>
          <w:p w14:paraId="57D0FAB8" w14:textId="77777777" w:rsidR="00D11210" w:rsidRDefault="00D11210">
            <w:pPr>
              <w:pStyle w:val="ConsPlusNormal"/>
              <w:jc w:val="center"/>
            </w:pPr>
            <w:r>
              <w:lastRenderedPageBreak/>
              <w:t>15.</w:t>
            </w:r>
          </w:p>
        </w:tc>
        <w:tc>
          <w:tcPr>
            <w:tcW w:w="2324" w:type="dxa"/>
          </w:tcPr>
          <w:p w14:paraId="072F46D1" w14:textId="77777777" w:rsidR="00D11210" w:rsidRDefault="00D11210">
            <w:pPr>
              <w:pStyle w:val="ConsPlusNormal"/>
            </w:pPr>
            <w:r>
              <w:t>Композиционное и архитектурно-художественное оформление юго-восточного фасада здания N IV</w:t>
            </w:r>
          </w:p>
        </w:tc>
        <w:tc>
          <w:tcPr>
            <w:tcW w:w="2438" w:type="dxa"/>
          </w:tcPr>
          <w:p w14:paraId="3BBC732D" w14:textId="77777777" w:rsidR="00D11210" w:rsidRDefault="00D11210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479B687A" w14:textId="77777777" w:rsidR="00D11210" w:rsidRDefault="00D11210">
            <w:pPr>
              <w:pStyle w:val="ConsPlusNormal"/>
            </w:pPr>
            <w:r>
              <w:t>- рустованный цоколь с бровкой в виде валика, приямки;</w:t>
            </w:r>
          </w:p>
          <w:p w14:paraId="3003F613" w14:textId="77777777" w:rsidR="00D11210" w:rsidRDefault="00D11210">
            <w:pPr>
              <w:pStyle w:val="ConsPlusNormal"/>
            </w:pPr>
            <w:r>
              <w:t>- французские балконы 2-го этажа здания;</w:t>
            </w:r>
          </w:p>
          <w:p w14:paraId="23040401" w14:textId="77777777" w:rsidR="00D11210" w:rsidRDefault="00D11210">
            <w:pPr>
              <w:pStyle w:val="ConsPlusNormal"/>
            </w:pPr>
            <w:r>
              <w:t>- балконы 3-го этажа здания с металлическим ограждением и металлическими опорами с завитками;</w:t>
            </w:r>
          </w:p>
          <w:p w14:paraId="6C1A70AE" w14:textId="77777777" w:rsidR="00D11210" w:rsidRDefault="00D11210">
            <w:pPr>
              <w:pStyle w:val="ConsPlusNormal"/>
            </w:pPr>
            <w:r>
              <w:t>- балкон 3-го этажа здания с металлическим ограждением;</w:t>
            </w:r>
          </w:p>
          <w:p w14:paraId="4D61A6A4" w14:textId="77777777" w:rsidR="00D11210" w:rsidRDefault="00D11210">
            <w:pPr>
              <w:pStyle w:val="ConsPlusNormal"/>
            </w:pPr>
            <w:r>
              <w:t xml:space="preserve">- венчающий карниз, </w:t>
            </w:r>
            <w:r>
              <w:lastRenderedPageBreak/>
              <w:t>разорванный над балконами 3-го этажа здания; большой вынос кровли на кобылках;</w:t>
            </w:r>
          </w:p>
          <w:p w14:paraId="3642BCEB" w14:textId="77777777" w:rsidR="00D11210" w:rsidRDefault="00D11210">
            <w:pPr>
              <w:pStyle w:val="ConsPlusNormal"/>
            </w:pPr>
            <w:r>
              <w:t>- мезонин, в числе которого: пилястры и угловые пилястры; карниз; арочные тяги; венчающий карниз;</w:t>
            </w:r>
          </w:p>
          <w:p w14:paraId="395646F5" w14:textId="77777777" w:rsidR="00D11210" w:rsidRDefault="00D11210">
            <w:pPr>
              <w:pStyle w:val="ConsPlusNormal"/>
            </w:pPr>
            <w:r>
              <w:t>- террасы 1-го этажа здания (высотой в 2 этажа здания) и 3-го этажа здания, в числе которых: арочный проем 1-го этажа здания с балюстрадой; тосканская колонна; межэтажный карниз 2, 3-го этажей здания; колонна и пилястры коринфского ордера; ограждение террасы 3-го этажа здания в виде балюстрады и столбиков; большой вынос кровли на кобылках</w:t>
            </w:r>
          </w:p>
        </w:tc>
        <w:tc>
          <w:tcPr>
            <w:tcW w:w="3742" w:type="dxa"/>
          </w:tcPr>
          <w:p w14:paraId="3DECF8B3" w14:textId="77777777" w:rsidR="00D11210" w:rsidRDefault="00D11210">
            <w:pPr>
              <w:pStyle w:val="ConsPlusNormal"/>
              <w:jc w:val="center"/>
            </w:pPr>
            <w:r>
              <w:rPr>
                <w:noProof/>
                <w:position w:val="-162"/>
              </w:rPr>
              <w:lastRenderedPageBreak/>
              <w:drawing>
                <wp:inline distT="0" distB="0" distL="0" distR="0" wp14:anchorId="28A4EC97" wp14:editId="5A1533EC">
                  <wp:extent cx="2297430" cy="2219325"/>
                  <wp:effectExtent l="0" t="0" r="0" b="0"/>
                  <wp:docPr id="141668981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21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0DC0BF" w14:textId="77777777" w:rsidR="00D11210" w:rsidRDefault="00D11210">
            <w:pPr>
              <w:pStyle w:val="ConsPlusNormal"/>
            </w:pPr>
          </w:p>
          <w:p w14:paraId="75A8316E" w14:textId="77777777" w:rsidR="00D11210" w:rsidRDefault="00D11210">
            <w:pPr>
              <w:pStyle w:val="ConsPlusNormal"/>
              <w:jc w:val="center"/>
            </w:pPr>
            <w:r>
              <w:rPr>
                <w:noProof/>
                <w:position w:val="-122"/>
              </w:rPr>
              <w:drawing>
                <wp:inline distT="0" distB="0" distL="0" distR="0" wp14:anchorId="7A75C11E" wp14:editId="127E9AAE">
                  <wp:extent cx="2297430" cy="1712595"/>
                  <wp:effectExtent l="0" t="0" r="0" b="0"/>
                  <wp:docPr id="194826339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1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7D4531" w14:textId="77777777" w:rsidR="00D11210" w:rsidRDefault="00D11210">
            <w:pPr>
              <w:pStyle w:val="ConsPlusNormal"/>
            </w:pPr>
          </w:p>
          <w:p w14:paraId="70D448EE" w14:textId="77777777" w:rsidR="00D11210" w:rsidRDefault="00D11210">
            <w:pPr>
              <w:pStyle w:val="ConsPlusNormal"/>
              <w:jc w:val="center"/>
            </w:pPr>
            <w:r>
              <w:rPr>
                <w:noProof/>
                <w:position w:val="-227"/>
              </w:rPr>
              <w:lastRenderedPageBreak/>
              <w:drawing>
                <wp:inline distT="0" distB="0" distL="0" distR="0" wp14:anchorId="1E00C594" wp14:editId="1EA8735E">
                  <wp:extent cx="2297430" cy="3042920"/>
                  <wp:effectExtent l="0" t="0" r="0" b="0"/>
                  <wp:docPr id="94417297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3042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FED464" w14:textId="77777777" w:rsidR="00D11210" w:rsidRDefault="00D11210">
            <w:pPr>
              <w:pStyle w:val="ConsPlusNormal"/>
            </w:pPr>
          </w:p>
          <w:p w14:paraId="3D26B29B" w14:textId="77777777" w:rsidR="00D11210" w:rsidRDefault="00D11210">
            <w:pPr>
              <w:pStyle w:val="ConsPlusNormal"/>
              <w:jc w:val="center"/>
            </w:pPr>
            <w:r>
              <w:rPr>
                <w:noProof/>
                <w:position w:val="-118"/>
              </w:rPr>
              <w:drawing>
                <wp:inline distT="0" distB="0" distL="0" distR="0" wp14:anchorId="3F5EA441" wp14:editId="2CD039EA">
                  <wp:extent cx="2297430" cy="1654810"/>
                  <wp:effectExtent l="0" t="0" r="0" b="0"/>
                  <wp:docPr id="130676188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654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210" w14:paraId="1596E4CB" w14:textId="77777777">
        <w:tc>
          <w:tcPr>
            <w:tcW w:w="567" w:type="dxa"/>
          </w:tcPr>
          <w:p w14:paraId="3442315E" w14:textId="77777777" w:rsidR="00D11210" w:rsidRDefault="00D11210">
            <w:pPr>
              <w:pStyle w:val="ConsPlusNormal"/>
              <w:jc w:val="center"/>
            </w:pPr>
            <w:r>
              <w:lastRenderedPageBreak/>
              <w:t>16.</w:t>
            </w:r>
          </w:p>
        </w:tc>
        <w:tc>
          <w:tcPr>
            <w:tcW w:w="2324" w:type="dxa"/>
          </w:tcPr>
          <w:p w14:paraId="6A6CAB61" w14:textId="77777777" w:rsidR="00D11210" w:rsidRDefault="00D11210">
            <w:pPr>
              <w:pStyle w:val="ConsPlusNormal"/>
            </w:pPr>
            <w:r>
              <w:t>Композиционное и архитектурно-художественное оформление северо-восточного фасада здания N IV</w:t>
            </w:r>
          </w:p>
        </w:tc>
        <w:tc>
          <w:tcPr>
            <w:tcW w:w="2438" w:type="dxa"/>
          </w:tcPr>
          <w:p w14:paraId="65F785F9" w14:textId="77777777" w:rsidR="00D11210" w:rsidRDefault="00D11210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63DB8436" w14:textId="77777777" w:rsidR="00D11210" w:rsidRDefault="00D11210">
            <w:pPr>
              <w:pStyle w:val="ConsPlusNormal"/>
            </w:pPr>
            <w:r>
              <w:t>- рустованный цоколь;</w:t>
            </w:r>
          </w:p>
          <w:p w14:paraId="776BF4E3" w14:textId="77777777" w:rsidR="00D11210" w:rsidRDefault="00D11210">
            <w:pPr>
              <w:pStyle w:val="ConsPlusNormal"/>
            </w:pPr>
            <w:r>
              <w:t xml:space="preserve">- террасы 1-го этажа здания (высотой в 2 этажа здания) и 3-го этажа здания, в числе которого: четырехколонный тосканский портик с балюстрадой; межэтажный карниз; коринфские пилястры </w:t>
            </w:r>
            <w:r>
              <w:lastRenderedPageBreak/>
              <w:t>и колонны террасы 3-го этажа здания; большой вынос кровли на кобылках; внутреннее пространство террасы, в числе которого: пилястры с двойными капителями; потолочный профилированный карниз; арочные и прямоугольные ниши; рамочное обрамление дверного проема с прямым сандриком; архивольт, опирающийся на импосты пилястр;</w:t>
            </w:r>
          </w:p>
          <w:p w14:paraId="039EB08A" w14:textId="77777777" w:rsidR="00D11210" w:rsidRDefault="00D11210">
            <w:pPr>
              <w:pStyle w:val="ConsPlusNormal"/>
            </w:pPr>
            <w:r>
              <w:t>- мезонин, в числе которого: пилястры; угловые пилястры; карниз; арочные тяги; венчающий карниз</w:t>
            </w:r>
          </w:p>
        </w:tc>
        <w:tc>
          <w:tcPr>
            <w:tcW w:w="3742" w:type="dxa"/>
          </w:tcPr>
          <w:p w14:paraId="79E74C36" w14:textId="77777777" w:rsidR="00D11210" w:rsidRDefault="00D11210">
            <w:pPr>
              <w:pStyle w:val="ConsPlusNormal"/>
              <w:jc w:val="center"/>
            </w:pPr>
            <w:r>
              <w:rPr>
                <w:noProof/>
                <w:position w:val="-164"/>
              </w:rPr>
              <w:lastRenderedPageBreak/>
              <w:drawing>
                <wp:inline distT="0" distB="0" distL="0" distR="0" wp14:anchorId="4B4A99DA" wp14:editId="07FD23DB">
                  <wp:extent cx="2297430" cy="2238375"/>
                  <wp:effectExtent l="0" t="0" r="0" b="0"/>
                  <wp:docPr id="107521817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238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63A8A8" w14:textId="77777777" w:rsidR="00D11210" w:rsidRDefault="00D11210">
            <w:pPr>
              <w:pStyle w:val="ConsPlusNormal"/>
            </w:pPr>
          </w:p>
          <w:p w14:paraId="3F4A0461" w14:textId="77777777" w:rsidR="00D11210" w:rsidRDefault="00D11210">
            <w:pPr>
              <w:pStyle w:val="ConsPlusNormal"/>
              <w:jc w:val="center"/>
            </w:pPr>
            <w:r>
              <w:rPr>
                <w:noProof/>
                <w:position w:val="-148"/>
              </w:rPr>
              <w:lastRenderedPageBreak/>
              <w:drawing>
                <wp:inline distT="0" distB="0" distL="0" distR="0" wp14:anchorId="15552C01" wp14:editId="7F85D29D">
                  <wp:extent cx="2297430" cy="2044065"/>
                  <wp:effectExtent l="0" t="0" r="0" b="0"/>
                  <wp:docPr id="53423876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044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210" w14:paraId="145BA91C" w14:textId="77777777">
        <w:tc>
          <w:tcPr>
            <w:tcW w:w="567" w:type="dxa"/>
          </w:tcPr>
          <w:p w14:paraId="58D3F445" w14:textId="77777777" w:rsidR="00D11210" w:rsidRDefault="00D11210">
            <w:pPr>
              <w:pStyle w:val="ConsPlusNormal"/>
              <w:jc w:val="center"/>
            </w:pPr>
            <w:r>
              <w:lastRenderedPageBreak/>
              <w:t>17.</w:t>
            </w:r>
          </w:p>
        </w:tc>
        <w:tc>
          <w:tcPr>
            <w:tcW w:w="2324" w:type="dxa"/>
          </w:tcPr>
          <w:p w14:paraId="564EE191" w14:textId="77777777" w:rsidR="00D11210" w:rsidRDefault="00D11210">
            <w:pPr>
              <w:pStyle w:val="ConsPlusNormal"/>
            </w:pPr>
            <w:r>
              <w:t>Композиционное и архитектурно-художественное оформление северо-западного и северо-восточного фасадов здания N IV</w:t>
            </w:r>
          </w:p>
        </w:tc>
        <w:tc>
          <w:tcPr>
            <w:tcW w:w="2438" w:type="dxa"/>
          </w:tcPr>
          <w:p w14:paraId="2B306419" w14:textId="77777777" w:rsidR="00D11210" w:rsidRDefault="00D11210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7A7CE68D" w14:textId="77777777" w:rsidR="00D11210" w:rsidRDefault="00D11210">
            <w:pPr>
              <w:pStyle w:val="ConsPlusNormal"/>
            </w:pPr>
            <w:r>
              <w:t>- цоколь, рустованный с бровкой в виде валика;</w:t>
            </w:r>
          </w:p>
          <w:p w14:paraId="24A59667" w14:textId="77777777" w:rsidR="00D11210" w:rsidRDefault="00D11210">
            <w:pPr>
              <w:pStyle w:val="ConsPlusNormal"/>
            </w:pPr>
            <w:r>
              <w:t xml:space="preserve">- террасы 1-го этажа здания (высотой в 2 этажа здания) и 3-го этажа здания, в числе которых: арочный проем 1-го этажа здания с балюстрадой; тосканская колонна; межэтажный карниз 2, 3-го этажей здания; </w:t>
            </w:r>
            <w:r>
              <w:lastRenderedPageBreak/>
              <w:t>лепная растительная гирлянда с медальоном "1949"; колонна и пилястра коринфского ордера; ограждение террасы 3-го этажа здания в виде балюстрады столбиков; большой вынос кровли на кобылках;</w:t>
            </w:r>
          </w:p>
          <w:p w14:paraId="7F87A589" w14:textId="77777777" w:rsidR="00D11210" w:rsidRDefault="00D11210">
            <w:pPr>
              <w:pStyle w:val="ConsPlusNormal"/>
            </w:pPr>
            <w:r>
              <w:t>- арочное обрамление дверных проемов входов в подъезд, над которыми расположены: геометрические филенки, подоконный карниз, лепная растительная гирлянда, бровка;</w:t>
            </w:r>
          </w:p>
          <w:p w14:paraId="11E67AD9" w14:textId="77777777" w:rsidR="00D11210" w:rsidRDefault="00D11210">
            <w:pPr>
              <w:pStyle w:val="ConsPlusNormal"/>
            </w:pPr>
            <w:r>
              <w:t>- обрамление круглого оконного проема с радиально расположенными элементами 3-го этажа здания;</w:t>
            </w:r>
          </w:p>
          <w:p w14:paraId="520396E5" w14:textId="77777777" w:rsidR="00D11210" w:rsidRDefault="00D11210">
            <w:pPr>
              <w:pStyle w:val="ConsPlusNormal"/>
            </w:pPr>
            <w:r>
              <w:t>- рустованные архивольты арочных оконных проемов в основании мезонина;</w:t>
            </w:r>
          </w:p>
          <w:p w14:paraId="6EC0B4A4" w14:textId="77777777" w:rsidR="00D11210" w:rsidRDefault="00D11210">
            <w:pPr>
              <w:pStyle w:val="ConsPlusNormal"/>
            </w:pPr>
            <w:r>
              <w:t>- аттик по флангам мезонина;</w:t>
            </w:r>
          </w:p>
          <w:p w14:paraId="71DEF588" w14:textId="77777777" w:rsidR="00D11210" w:rsidRDefault="00D11210">
            <w:pPr>
              <w:pStyle w:val="ConsPlusNormal"/>
            </w:pPr>
            <w:r>
              <w:t>- французский балкон с дверным арочным проемом и рустованным архивольтом (в верхней части мезонина);</w:t>
            </w:r>
          </w:p>
          <w:p w14:paraId="117E4949" w14:textId="77777777" w:rsidR="00D11210" w:rsidRDefault="00D11210">
            <w:pPr>
              <w:pStyle w:val="ConsPlusNormal"/>
            </w:pPr>
            <w:r>
              <w:t>- фронтон с дентикулами и опиранием на угловые пилястры (по флангам верхней части мезонина);</w:t>
            </w:r>
          </w:p>
          <w:p w14:paraId="34CE3822" w14:textId="77777777" w:rsidR="00D11210" w:rsidRDefault="00D11210">
            <w:pPr>
              <w:pStyle w:val="ConsPlusNormal"/>
            </w:pPr>
            <w:r>
              <w:t xml:space="preserve">- парные балконы 1-го этажа здания с </w:t>
            </w:r>
            <w:r>
              <w:lastRenderedPageBreak/>
              <w:t>металлическим ограждением;</w:t>
            </w:r>
          </w:p>
          <w:p w14:paraId="664C362F" w14:textId="77777777" w:rsidR="00D11210" w:rsidRDefault="00D11210">
            <w:pPr>
              <w:pStyle w:val="ConsPlusNormal"/>
            </w:pPr>
            <w:r>
              <w:t>- балконы 3-го этажа здания с металлическим ограждением и металлическими опорами с завитками;</w:t>
            </w:r>
          </w:p>
          <w:p w14:paraId="14C78E01" w14:textId="77777777" w:rsidR="00D11210" w:rsidRDefault="00D11210">
            <w:pPr>
              <w:pStyle w:val="ConsPlusNormal"/>
            </w:pPr>
            <w:r>
              <w:t>- балконы 2-го этажа здания с металлическим ограждением и металлическими опорами для вьющихся растений;</w:t>
            </w:r>
          </w:p>
          <w:p w14:paraId="469F898A" w14:textId="77777777" w:rsidR="00D11210" w:rsidRDefault="00D11210">
            <w:pPr>
              <w:pStyle w:val="ConsPlusNormal"/>
            </w:pPr>
            <w:r>
              <w:t>- разорванный венчающий карниз;</w:t>
            </w:r>
          </w:p>
          <w:p w14:paraId="716C506A" w14:textId="77777777" w:rsidR="00D11210" w:rsidRDefault="00D11210">
            <w:pPr>
              <w:pStyle w:val="ConsPlusNormal"/>
            </w:pPr>
            <w:r>
              <w:t>- большой вынос кровли на кобылках</w:t>
            </w:r>
          </w:p>
        </w:tc>
        <w:tc>
          <w:tcPr>
            <w:tcW w:w="3742" w:type="dxa"/>
          </w:tcPr>
          <w:p w14:paraId="6355F82E" w14:textId="77777777" w:rsidR="00D11210" w:rsidRDefault="00D11210">
            <w:pPr>
              <w:pStyle w:val="ConsPlusNormal"/>
              <w:jc w:val="center"/>
            </w:pPr>
            <w:r>
              <w:rPr>
                <w:noProof/>
                <w:position w:val="-152"/>
              </w:rPr>
              <w:lastRenderedPageBreak/>
              <w:drawing>
                <wp:inline distT="0" distB="0" distL="0" distR="0" wp14:anchorId="4BEDD057" wp14:editId="7D5E6475">
                  <wp:extent cx="2297430" cy="2089150"/>
                  <wp:effectExtent l="0" t="0" r="0" b="0"/>
                  <wp:docPr id="115920855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08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1ED858" w14:textId="77777777" w:rsidR="00D11210" w:rsidRDefault="00D11210">
            <w:pPr>
              <w:pStyle w:val="ConsPlusNormal"/>
            </w:pPr>
          </w:p>
          <w:p w14:paraId="5E5EADCA" w14:textId="77777777" w:rsidR="00D11210" w:rsidRDefault="00D11210">
            <w:pPr>
              <w:pStyle w:val="ConsPlusNormal"/>
              <w:jc w:val="center"/>
            </w:pPr>
            <w:r>
              <w:rPr>
                <w:noProof/>
                <w:position w:val="-122"/>
              </w:rPr>
              <w:drawing>
                <wp:inline distT="0" distB="0" distL="0" distR="0" wp14:anchorId="2940C7F4" wp14:editId="3543A166">
                  <wp:extent cx="2297430" cy="1712595"/>
                  <wp:effectExtent l="0" t="0" r="0" b="0"/>
                  <wp:docPr id="199108775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1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3E081B" w14:textId="77777777" w:rsidR="00D11210" w:rsidRDefault="00D11210">
            <w:pPr>
              <w:pStyle w:val="ConsPlusNormal"/>
            </w:pPr>
          </w:p>
          <w:p w14:paraId="73C9D8F5" w14:textId="77777777" w:rsidR="00D11210" w:rsidRDefault="00D11210">
            <w:pPr>
              <w:pStyle w:val="ConsPlusNormal"/>
              <w:jc w:val="center"/>
            </w:pPr>
            <w:r>
              <w:rPr>
                <w:noProof/>
                <w:position w:val="-122"/>
              </w:rPr>
              <w:drawing>
                <wp:inline distT="0" distB="0" distL="0" distR="0" wp14:anchorId="7E93A403" wp14:editId="0107FEC1">
                  <wp:extent cx="2297430" cy="1712595"/>
                  <wp:effectExtent l="0" t="0" r="0" b="0"/>
                  <wp:docPr id="186932300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1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95379A" w14:textId="77777777" w:rsidR="00D11210" w:rsidRDefault="00D11210">
            <w:pPr>
              <w:pStyle w:val="ConsPlusNormal"/>
            </w:pPr>
          </w:p>
          <w:p w14:paraId="7482C783" w14:textId="77777777" w:rsidR="00D11210" w:rsidRDefault="00D11210">
            <w:pPr>
              <w:pStyle w:val="ConsPlusNormal"/>
              <w:jc w:val="center"/>
            </w:pPr>
            <w:r>
              <w:rPr>
                <w:noProof/>
                <w:position w:val="-123"/>
              </w:rPr>
              <w:drawing>
                <wp:inline distT="0" distB="0" distL="0" distR="0" wp14:anchorId="2AC4E8BD" wp14:editId="5F215E18">
                  <wp:extent cx="2297430" cy="1719580"/>
                  <wp:effectExtent l="0" t="0" r="0" b="0"/>
                  <wp:docPr id="167566070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19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2CF21C" w14:textId="77777777" w:rsidR="00D11210" w:rsidRDefault="00D11210">
            <w:pPr>
              <w:pStyle w:val="ConsPlusNormal"/>
            </w:pPr>
          </w:p>
          <w:p w14:paraId="4F511063" w14:textId="77777777" w:rsidR="00D11210" w:rsidRDefault="00D11210">
            <w:pPr>
              <w:pStyle w:val="ConsPlusNormal"/>
              <w:jc w:val="center"/>
            </w:pPr>
            <w:r>
              <w:rPr>
                <w:noProof/>
                <w:position w:val="-123"/>
              </w:rPr>
              <w:drawing>
                <wp:inline distT="0" distB="0" distL="0" distR="0" wp14:anchorId="1E23B658" wp14:editId="5B171440">
                  <wp:extent cx="2297430" cy="1725930"/>
                  <wp:effectExtent l="0" t="0" r="0" b="0"/>
                  <wp:docPr id="192980952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25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EE753C" w14:textId="77777777" w:rsidR="00D11210" w:rsidRDefault="00D11210">
            <w:pPr>
              <w:pStyle w:val="ConsPlusNormal"/>
            </w:pPr>
          </w:p>
          <w:p w14:paraId="1E1485BF" w14:textId="77777777" w:rsidR="00D11210" w:rsidRDefault="00D11210">
            <w:pPr>
              <w:pStyle w:val="ConsPlusNormal"/>
              <w:jc w:val="center"/>
            </w:pPr>
            <w:r>
              <w:t>северо-восточный (дворовой) фасад</w:t>
            </w:r>
          </w:p>
        </w:tc>
      </w:tr>
      <w:tr w:rsidR="00D11210" w14:paraId="4BB5400E" w14:textId="77777777">
        <w:tc>
          <w:tcPr>
            <w:tcW w:w="567" w:type="dxa"/>
          </w:tcPr>
          <w:p w14:paraId="1B735DE8" w14:textId="77777777" w:rsidR="00D11210" w:rsidRDefault="00D11210">
            <w:pPr>
              <w:pStyle w:val="ConsPlusNormal"/>
              <w:jc w:val="center"/>
            </w:pPr>
            <w:r>
              <w:lastRenderedPageBreak/>
              <w:t>18.</w:t>
            </w:r>
          </w:p>
        </w:tc>
        <w:tc>
          <w:tcPr>
            <w:tcW w:w="2324" w:type="dxa"/>
          </w:tcPr>
          <w:p w14:paraId="33E652BE" w14:textId="77777777" w:rsidR="00D11210" w:rsidRDefault="00D11210">
            <w:pPr>
              <w:pStyle w:val="ConsPlusNormal"/>
            </w:pPr>
            <w:r>
              <w:t>Материал и характер обработки поверхности</w:t>
            </w:r>
          </w:p>
        </w:tc>
        <w:tc>
          <w:tcPr>
            <w:tcW w:w="2438" w:type="dxa"/>
          </w:tcPr>
          <w:p w14:paraId="2601051D" w14:textId="77777777" w:rsidR="00D11210" w:rsidRDefault="00D11210">
            <w:pPr>
              <w:pStyle w:val="ConsPlusNormal"/>
            </w:pPr>
            <w:r>
              <w:t>кирпичная кладка стен с последующей штукатуркой и окраской</w:t>
            </w:r>
          </w:p>
        </w:tc>
        <w:tc>
          <w:tcPr>
            <w:tcW w:w="3742" w:type="dxa"/>
          </w:tcPr>
          <w:p w14:paraId="102DE4F5" w14:textId="77777777" w:rsidR="00D11210" w:rsidRDefault="00D11210">
            <w:pPr>
              <w:pStyle w:val="ConsPlusNormal"/>
            </w:pPr>
          </w:p>
        </w:tc>
      </w:tr>
      <w:tr w:rsidR="00D11210" w14:paraId="31069DEA" w14:textId="77777777">
        <w:tc>
          <w:tcPr>
            <w:tcW w:w="567" w:type="dxa"/>
          </w:tcPr>
          <w:p w14:paraId="036723A5" w14:textId="77777777" w:rsidR="00D11210" w:rsidRDefault="00D11210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324" w:type="dxa"/>
          </w:tcPr>
          <w:p w14:paraId="26CF1A27" w14:textId="77777777" w:rsidR="00D11210" w:rsidRDefault="00D11210">
            <w:pPr>
              <w:pStyle w:val="ConsPlusNormal"/>
            </w:pPr>
            <w:r>
              <w:t>Габаритные размеры, конфигурация и местоположение оконных и дверных проемов на фасаде здания (на период 1-й половины 1950-х г.)</w:t>
            </w:r>
          </w:p>
        </w:tc>
        <w:tc>
          <w:tcPr>
            <w:tcW w:w="2438" w:type="dxa"/>
          </w:tcPr>
          <w:p w14:paraId="722B2042" w14:textId="77777777" w:rsidR="00D11210" w:rsidRDefault="00D11210">
            <w:pPr>
              <w:pStyle w:val="ConsPlusNormal"/>
            </w:pPr>
            <w:r>
              <w:t>габаритные размеры, конфигурация и местоположение оконных и дверных проемов</w:t>
            </w:r>
          </w:p>
        </w:tc>
        <w:tc>
          <w:tcPr>
            <w:tcW w:w="3742" w:type="dxa"/>
          </w:tcPr>
          <w:p w14:paraId="7B8178DD" w14:textId="77777777" w:rsidR="00D11210" w:rsidRDefault="00D11210">
            <w:pPr>
              <w:pStyle w:val="ConsPlusNormal"/>
            </w:pPr>
          </w:p>
        </w:tc>
      </w:tr>
    </w:tbl>
    <w:p w14:paraId="65E4D593" w14:textId="77777777" w:rsidR="00D11210" w:rsidRDefault="00D11210">
      <w:pPr>
        <w:pStyle w:val="ConsPlusNormal"/>
        <w:jc w:val="both"/>
      </w:pPr>
    </w:p>
    <w:p w14:paraId="16E251C1" w14:textId="77777777" w:rsidR="00D11210" w:rsidRDefault="00D11210">
      <w:pPr>
        <w:pStyle w:val="ConsPlusNormal"/>
        <w:jc w:val="both"/>
      </w:pPr>
    </w:p>
    <w:p w14:paraId="03671B6E" w14:textId="77777777" w:rsidR="00D11210" w:rsidRDefault="00D1121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9936C68" w14:textId="77777777" w:rsidR="00D11210" w:rsidRDefault="00D11210"/>
    <w:sectPr w:rsidR="00D11210" w:rsidSect="00D112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210"/>
    <w:rsid w:val="00194576"/>
    <w:rsid w:val="00D11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BD1B4"/>
  <w15:chartTrackingRefBased/>
  <w15:docId w15:val="{AE9504E4-4E66-45FD-B106-8766A16A5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112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12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12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12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12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12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12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12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12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12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112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112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1121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1121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112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112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112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112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112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112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12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112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112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1121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1121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1121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112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1121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11210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D1121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1121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1121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" Type="http://schemas.openxmlformats.org/officeDocument/2006/relationships/hyperlink" Target="consultantplus://offline/ref=7E97A8441A4509A07AD91C76415DDBC35BEF2A59DE82B4CA345B3ABAE976A666CCAD11B3AD36DB45121C4D1C19050E8B591FAB09966646DAGDW4J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5" Type="http://schemas.openxmlformats.org/officeDocument/2006/relationships/hyperlink" Target="consultantplus://offline/ref=7E97A8441A4509A07AD91C76415DDBC35BEF2A59DE82B4CA345B3ABAE976A666DEAD49BFAC33C64C1E091B4D5FG5W6J" TargetMode="External"/><Relationship Id="rId61" Type="http://schemas.openxmlformats.org/officeDocument/2006/relationships/fontTable" Target="fontTable.xml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8" Type="http://schemas.openxmlformats.org/officeDocument/2006/relationships/hyperlink" Target="consultantplus://offline/ref=7E97A8441A4509A07AD9027B573184C65EE5765CD880BF9B6E0E3CEDB626A0338CED17E6EE72D54D1A17194C5D5B57DB1854A60C8D7A46DCCC0A71A6G5WEJ" TargetMode="External"/><Relationship Id="rId51" Type="http://schemas.openxmlformats.org/officeDocument/2006/relationships/image" Target="media/image43.png"/><Relationship Id="rId3" Type="http://schemas.openxmlformats.org/officeDocument/2006/relationships/webSettings" Target="web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E97A8441A4509A07AD91C76415DDBC35CEE2A57D888B4CA345B3ABAE976A666CCAD11B3AD36D84D1A1C4D1C19050E8B591FAB09966646DAGDW4J" TargetMode="Externa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2962</Words>
  <Characters>16885</Characters>
  <Application>Microsoft Office Word</Application>
  <DocSecurity>0</DocSecurity>
  <Lines>140</Lines>
  <Paragraphs>39</Paragraphs>
  <ScaleCrop>false</ScaleCrop>
  <Company/>
  <LinksUpToDate>false</LinksUpToDate>
  <CharactersWithSpaces>19808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2026-04-15T09:22:00Z</dcterms:created>
  <dcterms:modified xsi:type="dcterms:W3CDTF">2026-04-15T09:22:00Z</dcterms:modified>
</cp:coreProperties>
</file>