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1FE1D" w14:textId="10D0A3CA" w:rsidR="0093290E" w:rsidRDefault="0093290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3290E">
        <w:t>Приказ комитета государственной охраны объектов культурного наследия Волгоградской обл. от 03.05.2024 N 164-од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с. Орловка, центр"</w:t>
      </w:r>
    </w:p>
    <w:p w14:paraId="629E9EE3" w14:textId="77777777" w:rsidR="0093290E" w:rsidRDefault="0093290E">
      <w:pPr>
        <w:pStyle w:val="ConsPlusNormal"/>
        <w:jc w:val="both"/>
        <w:outlineLvl w:val="0"/>
      </w:pPr>
    </w:p>
    <w:p w14:paraId="7A424A25" w14:textId="77777777" w:rsidR="0093290E" w:rsidRDefault="0093290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C236BEB" w14:textId="77777777" w:rsidR="0093290E" w:rsidRDefault="0093290E">
      <w:pPr>
        <w:pStyle w:val="ConsPlusTitle"/>
        <w:jc w:val="center"/>
      </w:pPr>
      <w:r>
        <w:t>КУЛЬТУРНОГО НАСЛЕДИЯ ВОЛГОГРАДСКОЙ ОБЛАСТИ</w:t>
      </w:r>
    </w:p>
    <w:p w14:paraId="55F00796" w14:textId="77777777" w:rsidR="0093290E" w:rsidRDefault="0093290E">
      <w:pPr>
        <w:pStyle w:val="ConsPlusTitle"/>
        <w:jc w:val="both"/>
      </w:pPr>
    </w:p>
    <w:p w14:paraId="745FF0F0" w14:textId="77777777" w:rsidR="0093290E" w:rsidRDefault="0093290E">
      <w:pPr>
        <w:pStyle w:val="ConsPlusTitle"/>
        <w:jc w:val="center"/>
      </w:pPr>
      <w:r>
        <w:t>ПРИКАЗ</w:t>
      </w:r>
    </w:p>
    <w:p w14:paraId="1FAB1329" w14:textId="77777777" w:rsidR="0093290E" w:rsidRDefault="0093290E">
      <w:pPr>
        <w:pStyle w:val="ConsPlusTitle"/>
        <w:jc w:val="center"/>
      </w:pPr>
      <w:r>
        <w:t>от 3 мая 2024 г. N 164-од</w:t>
      </w:r>
    </w:p>
    <w:p w14:paraId="010ADBFF" w14:textId="77777777" w:rsidR="0093290E" w:rsidRDefault="0093290E">
      <w:pPr>
        <w:pStyle w:val="ConsPlusTitle"/>
        <w:jc w:val="both"/>
      </w:pPr>
    </w:p>
    <w:p w14:paraId="18A67FC9" w14:textId="77777777" w:rsidR="0093290E" w:rsidRDefault="0093290E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680F3B3" w14:textId="77777777" w:rsidR="0093290E" w:rsidRDefault="0093290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C11E96A" w14:textId="77777777" w:rsidR="0093290E" w:rsidRDefault="0093290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6345F53" w14:textId="77777777" w:rsidR="0093290E" w:rsidRDefault="0093290E">
      <w:pPr>
        <w:pStyle w:val="ConsPlusTitle"/>
        <w:jc w:val="center"/>
      </w:pPr>
      <w:r>
        <w:t>ПО АДРЕСУ (МЕСТОНАХОЖДЕНИЕ): ВОЛГОГРАДСКАЯ ОБЛАСТЬ,</w:t>
      </w:r>
    </w:p>
    <w:p w14:paraId="1239C880" w14:textId="77777777" w:rsidR="0093290E" w:rsidRDefault="0093290E">
      <w:pPr>
        <w:pStyle w:val="ConsPlusTitle"/>
        <w:jc w:val="center"/>
      </w:pPr>
      <w:r>
        <w:t>ГОРОДИЩЕНСКИЙ РАЙОН, С. ОРЛОВКА, ЦЕНТР</w:t>
      </w:r>
    </w:p>
    <w:p w14:paraId="4DCD85B4" w14:textId="77777777" w:rsidR="0093290E" w:rsidRDefault="0093290E">
      <w:pPr>
        <w:pStyle w:val="ConsPlusNormal"/>
        <w:jc w:val="both"/>
      </w:pPr>
    </w:p>
    <w:p w14:paraId="608F34DD" w14:textId="77777777" w:rsidR="0093290E" w:rsidRDefault="0093290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0EBE064" w14:textId="77777777" w:rsidR="0093290E" w:rsidRDefault="0093290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с. Орловка, центр.</w:t>
      </w:r>
    </w:p>
    <w:p w14:paraId="240C61ED" w14:textId="77777777" w:rsidR="0093290E" w:rsidRDefault="0093290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подписания.</w:t>
      </w:r>
    </w:p>
    <w:p w14:paraId="0A1595D8" w14:textId="77777777" w:rsidR="0093290E" w:rsidRDefault="0093290E">
      <w:pPr>
        <w:pStyle w:val="ConsPlusNormal"/>
        <w:jc w:val="both"/>
      </w:pPr>
    </w:p>
    <w:p w14:paraId="792243A6" w14:textId="77777777" w:rsidR="0093290E" w:rsidRDefault="0093290E">
      <w:pPr>
        <w:pStyle w:val="ConsPlusNormal"/>
        <w:jc w:val="right"/>
      </w:pPr>
      <w:r>
        <w:t>Председатель комитета</w:t>
      </w:r>
    </w:p>
    <w:p w14:paraId="328A42BF" w14:textId="77777777" w:rsidR="0093290E" w:rsidRDefault="0093290E">
      <w:pPr>
        <w:pStyle w:val="ConsPlusNormal"/>
        <w:jc w:val="right"/>
      </w:pPr>
      <w:r>
        <w:t>А.Ю.БАЖЕНОВ</w:t>
      </w:r>
    </w:p>
    <w:p w14:paraId="7D2F7492" w14:textId="77777777" w:rsidR="0093290E" w:rsidRDefault="0093290E">
      <w:pPr>
        <w:pStyle w:val="ConsPlusNormal"/>
        <w:jc w:val="both"/>
      </w:pPr>
    </w:p>
    <w:p w14:paraId="2098076B" w14:textId="77777777" w:rsidR="0093290E" w:rsidRDefault="0093290E">
      <w:pPr>
        <w:pStyle w:val="ConsPlusNormal"/>
        <w:jc w:val="both"/>
      </w:pPr>
    </w:p>
    <w:p w14:paraId="03614973" w14:textId="77777777" w:rsidR="0093290E" w:rsidRDefault="0093290E">
      <w:pPr>
        <w:pStyle w:val="ConsPlusNormal"/>
        <w:jc w:val="both"/>
      </w:pPr>
    </w:p>
    <w:p w14:paraId="464B6F62" w14:textId="77777777" w:rsidR="0093290E" w:rsidRDefault="0093290E">
      <w:pPr>
        <w:pStyle w:val="ConsPlusNormal"/>
        <w:jc w:val="both"/>
      </w:pPr>
    </w:p>
    <w:p w14:paraId="56FCDBB1" w14:textId="77777777" w:rsidR="0093290E" w:rsidRDefault="0093290E">
      <w:pPr>
        <w:pStyle w:val="ConsPlusNormal"/>
        <w:jc w:val="both"/>
      </w:pPr>
    </w:p>
    <w:p w14:paraId="3D84EE04" w14:textId="77777777" w:rsidR="0093290E" w:rsidRDefault="0093290E">
      <w:pPr>
        <w:pStyle w:val="ConsPlusNormal"/>
        <w:jc w:val="right"/>
        <w:outlineLvl w:val="0"/>
      </w:pPr>
      <w:r>
        <w:t>Утвержден</w:t>
      </w:r>
    </w:p>
    <w:p w14:paraId="2FABEBB1" w14:textId="77777777" w:rsidR="0093290E" w:rsidRDefault="0093290E">
      <w:pPr>
        <w:pStyle w:val="ConsPlusNormal"/>
        <w:jc w:val="right"/>
      </w:pPr>
      <w:r>
        <w:t>приказом</w:t>
      </w:r>
    </w:p>
    <w:p w14:paraId="717DAFC7" w14:textId="77777777" w:rsidR="0093290E" w:rsidRDefault="0093290E">
      <w:pPr>
        <w:pStyle w:val="ConsPlusNormal"/>
        <w:jc w:val="right"/>
      </w:pPr>
      <w:r>
        <w:t>комитета государственной</w:t>
      </w:r>
    </w:p>
    <w:p w14:paraId="7DCD5442" w14:textId="77777777" w:rsidR="0093290E" w:rsidRDefault="0093290E">
      <w:pPr>
        <w:pStyle w:val="ConsPlusNormal"/>
        <w:jc w:val="right"/>
      </w:pPr>
      <w:r>
        <w:t>охраны объектов</w:t>
      </w:r>
    </w:p>
    <w:p w14:paraId="492668A1" w14:textId="77777777" w:rsidR="0093290E" w:rsidRDefault="0093290E">
      <w:pPr>
        <w:pStyle w:val="ConsPlusNormal"/>
        <w:jc w:val="right"/>
      </w:pPr>
      <w:r>
        <w:t>культурного наследия</w:t>
      </w:r>
    </w:p>
    <w:p w14:paraId="6188BDAE" w14:textId="77777777" w:rsidR="0093290E" w:rsidRDefault="0093290E">
      <w:pPr>
        <w:pStyle w:val="ConsPlusNormal"/>
        <w:jc w:val="right"/>
      </w:pPr>
      <w:r>
        <w:t>Волгоградской области</w:t>
      </w:r>
    </w:p>
    <w:p w14:paraId="55E1AA34" w14:textId="77777777" w:rsidR="0093290E" w:rsidRDefault="0093290E">
      <w:pPr>
        <w:pStyle w:val="ConsPlusNormal"/>
        <w:jc w:val="right"/>
      </w:pPr>
      <w:r>
        <w:t>от 03 мая 2024 г. N 164-од</w:t>
      </w:r>
    </w:p>
    <w:p w14:paraId="4D4B7F9B" w14:textId="77777777" w:rsidR="0093290E" w:rsidRDefault="0093290E">
      <w:pPr>
        <w:pStyle w:val="ConsPlusNormal"/>
        <w:jc w:val="both"/>
      </w:pPr>
    </w:p>
    <w:p w14:paraId="646B3AAB" w14:textId="77777777" w:rsidR="0093290E" w:rsidRDefault="0093290E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0B69867" w14:textId="77777777" w:rsidR="0093290E" w:rsidRDefault="0093290E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8015891" w14:textId="77777777" w:rsidR="0093290E" w:rsidRDefault="0093290E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66AFB8DF" w14:textId="77777777" w:rsidR="0093290E" w:rsidRDefault="0093290E">
      <w:pPr>
        <w:pStyle w:val="ConsPlusTitle"/>
        <w:jc w:val="center"/>
      </w:pPr>
      <w:r>
        <w:lastRenderedPageBreak/>
        <w:t>(МЕСТОНАХОЖДЕНИЕ): ВОЛГОГРАДСКАЯ ОБЛАСТЬ, ГОРОДИЩЕНСКИЙ</w:t>
      </w:r>
    </w:p>
    <w:p w14:paraId="7E5434AD" w14:textId="77777777" w:rsidR="0093290E" w:rsidRDefault="0093290E">
      <w:pPr>
        <w:pStyle w:val="ConsPlusTitle"/>
        <w:jc w:val="center"/>
      </w:pPr>
      <w:r>
        <w:t>РАЙОН, С. ОРЛОВКА, ЦЕНТР &lt;1&gt;</w:t>
      </w:r>
    </w:p>
    <w:p w14:paraId="7F75BFBD" w14:textId="77777777" w:rsidR="0093290E" w:rsidRDefault="0093290E">
      <w:pPr>
        <w:pStyle w:val="ConsPlusNormal"/>
        <w:jc w:val="both"/>
      </w:pPr>
    </w:p>
    <w:p w14:paraId="6349AF44" w14:textId="77777777" w:rsidR="0093290E" w:rsidRDefault="0093290E">
      <w:pPr>
        <w:pStyle w:val="ConsPlusNormal"/>
        <w:ind w:firstLine="540"/>
        <w:jc w:val="both"/>
      </w:pPr>
      <w:r>
        <w:t>--------------------------------</w:t>
      </w:r>
    </w:p>
    <w:p w14:paraId="1CD5BC6A" w14:textId="77777777" w:rsidR="0093290E" w:rsidRDefault="0093290E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EA9F9E3" w14:textId="77777777" w:rsidR="0093290E" w:rsidRDefault="0093290E">
      <w:pPr>
        <w:pStyle w:val="ConsPlusNormal"/>
        <w:jc w:val="both"/>
      </w:pPr>
    </w:p>
    <w:p w14:paraId="69E448F6" w14:textId="77777777" w:rsidR="0093290E" w:rsidRDefault="0093290E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с. Орловка, центр, являются:</w:t>
      </w:r>
    </w:p>
    <w:p w14:paraId="75CFFADA" w14:textId="77777777" w:rsidR="0093290E" w:rsidRDefault="0093290E">
      <w:pPr>
        <w:pStyle w:val="ConsPlusNormal"/>
        <w:spacing w:before="220"/>
        <w:ind w:firstLine="540"/>
        <w:jc w:val="both"/>
      </w:pPr>
      <w:r>
        <w:t>местоположение: Волгоградская область, Городищенский район, с. Орловка, ул. Волгоградская;</w:t>
      </w:r>
    </w:p>
    <w:p w14:paraId="46D77634" w14:textId="77777777" w:rsidR="0093290E" w:rsidRDefault="0093290E">
      <w:pPr>
        <w:pStyle w:val="ConsPlusNormal"/>
        <w:spacing w:before="220"/>
        <w:ind w:firstLine="540"/>
        <w:jc w:val="both"/>
      </w:pPr>
      <w:r>
        <w:t>останки захороненных со всеми относящимися к ним материальными предметами (при наличии);</w:t>
      </w:r>
    </w:p>
    <w:p w14:paraId="52DE9037" w14:textId="77777777" w:rsidR="0093290E" w:rsidRDefault="0093290E">
      <w:pPr>
        <w:pStyle w:val="ConsPlusNormal"/>
        <w:spacing w:before="220"/>
        <w:ind w:firstLine="540"/>
        <w:jc w:val="both"/>
      </w:pPr>
      <w:r>
        <w:t>объемно-пространственное решение: горизонтальная стела и установленная перед ней вертикальная стела, расположенные на прямоугольной огражденной территории;</w:t>
      </w:r>
    </w:p>
    <w:p w14:paraId="3F4F7A54" w14:textId="77777777" w:rsidR="0093290E" w:rsidRDefault="0093290E">
      <w:pPr>
        <w:pStyle w:val="ConsPlusNormal"/>
        <w:spacing w:before="220"/>
        <w:ind w:firstLine="540"/>
        <w:jc w:val="both"/>
      </w:pPr>
      <w:r>
        <w:t xml:space="preserve">вертикальная стела: квадратный в плане столб, увенчанный </w:t>
      </w:r>
      <w:proofErr w:type="spellStart"/>
      <w:r>
        <w:t>пирамидионом</w:t>
      </w:r>
      <w:proofErr w:type="spellEnd"/>
      <w:r>
        <w:t xml:space="preserve"> и пятиконечной металлической звездой на шпиле;</w:t>
      </w:r>
    </w:p>
    <w:p w14:paraId="6714B504" w14:textId="77777777" w:rsidR="0093290E" w:rsidRDefault="0093290E">
      <w:pPr>
        <w:pStyle w:val="ConsPlusNormal"/>
        <w:spacing w:before="220"/>
        <w:ind w:firstLine="540"/>
        <w:jc w:val="both"/>
      </w:pPr>
      <w:r>
        <w:t>горизонтальная стела:</w:t>
      </w:r>
    </w:p>
    <w:p w14:paraId="207145C1" w14:textId="77777777" w:rsidR="0093290E" w:rsidRDefault="0093290E">
      <w:pPr>
        <w:pStyle w:val="ConsPlusNormal"/>
        <w:spacing w:before="220"/>
        <w:ind w:firstLine="540"/>
        <w:jc w:val="both"/>
      </w:pPr>
      <w:r>
        <w:t>прямоугольная в плане стена;</w:t>
      </w:r>
    </w:p>
    <w:p w14:paraId="348DB4C9" w14:textId="77777777" w:rsidR="0093290E" w:rsidRDefault="0093290E">
      <w:pPr>
        <w:pStyle w:val="ConsPlusNormal"/>
        <w:spacing w:before="220"/>
        <w:ind w:firstLine="540"/>
        <w:jc w:val="both"/>
      </w:pPr>
      <w:proofErr w:type="spellStart"/>
      <w:r>
        <w:t>контррельефные</w:t>
      </w:r>
      <w:proofErr w:type="spellEnd"/>
      <w:r>
        <w:t xml:space="preserve"> изображения ломанных борозд, символизирующих приспущенные знамена на лицевой и тыльной сторонах стелы, и пятиконечной звезды на тыльной стороне стелы;</w:t>
      </w:r>
    </w:p>
    <w:p w14:paraId="3B5D5B49" w14:textId="77777777" w:rsidR="0093290E" w:rsidRDefault="0093290E">
      <w:pPr>
        <w:pStyle w:val="ConsPlusNormal"/>
        <w:spacing w:before="220"/>
        <w:ind w:firstLine="540"/>
        <w:jc w:val="both"/>
      </w:pPr>
      <w:r>
        <w:t xml:space="preserve">тексты мемориальных надписей, выполненные </w:t>
      </w:r>
      <w:proofErr w:type="spellStart"/>
      <w:r>
        <w:t>контррельефными</w:t>
      </w:r>
      <w:proofErr w:type="spellEnd"/>
      <w:r>
        <w:t xml:space="preserve"> буквами на лицевой стороне стелы:</w:t>
      </w:r>
    </w:p>
    <w:p w14:paraId="0783D850" w14:textId="77777777" w:rsidR="0093290E" w:rsidRDefault="0093290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80"/>
      </w:tblGrid>
      <w:tr w:rsidR="0093290E" w14:paraId="4743861D" w14:textId="77777777"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</w:tcPr>
          <w:p w14:paraId="680E31E7" w14:textId="77777777" w:rsidR="0093290E" w:rsidRDefault="0093290E">
            <w:pPr>
              <w:pStyle w:val="ConsPlusNormal"/>
              <w:ind w:left="2835"/>
              <w:jc w:val="both"/>
            </w:pPr>
            <w:r>
              <w:t>"ИХ ИМЕН БЛАГОРОДНЫХ</w:t>
            </w:r>
          </w:p>
          <w:p w14:paraId="039D57A5" w14:textId="77777777" w:rsidR="0093290E" w:rsidRDefault="0093290E">
            <w:pPr>
              <w:pStyle w:val="ConsPlusNormal"/>
              <w:ind w:left="2835"/>
              <w:jc w:val="both"/>
            </w:pPr>
            <w:r>
              <w:t>МЫ ЗДЕСЬ ПЕРЕЧИСЛИТЬ</w:t>
            </w:r>
          </w:p>
          <w:p w14:paraId="4637F78F" w14:textId="77777777" w:rsidR="0093290E" w:rsidRDefault="0093290E">
            <w:pPr>
              <w:pStyle w:val="ConsPlusNormal"/>
              <w:ind w:left="2835"/>
              <w:jc w:val="both"/>
            </w:pPr>
            <w:r>
              <w:t xml:space="preserve">НЕ СМОЖЕМ </w:t>
            </w:r>
            <w:r>
              <w:rPr>
                <w:noProof/>
                <w:position w:val="-3"/>
              </w:rPr>
              <w:drawing>
                <wp:inline distT="0" distB="0" distL="0" distR="0" wp14:anchorId="6180ACA2" wp14:editId="206BB98A">
                  <wp:extent cx="94615" cy="17843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ТАК ИХ МНОГО</w:t>
            </w:r>
          </w:p>
          <w:p w14:paraId="6C20FFA4" w14:textId="77777777" w:rsidR="0093290E" w:rsidRDefault="0093290E">
            <w:pPr>
              <w:pStyle w:val="ConsPlusNormal"/>
              <w:ind w:left="2835"/>
              <w:jc w:val="both"/>
            </w:pPr>
            <w:r>
              <w:t>ПОД ВЕЧНОЙ ОХРАНОЙ ГРАНИТА</w:t>
            </w:r>
          </w:p>
          <w:p w14:paraId="48FC167C" w14:textId="77777777" w:rsidR="0093290E" w:rsidRDefault="0093290E">
            <w:pPr>
              <w:pStyle w:val="ConsPlusNormal"/>
              <w:ind w:left="2835"/>
              <w:jc w:val="both"/>
            </w:pPr>
            <w:r>
              <w:t xml:space="preserve">НО ЗНАЙ </w:t>
            </w:r>
            <w:r>
              <w:rPr>
                <w:noProof/>
                <w:position w:val="-3"/>
              </w:rPr>
              <w:drawing>
                <wp:inline distT="0" distB="0" distL="0" distR="0" wp14:anchorId="5FB9B22E" wp14:editId="71F580C0">
                  <wp:extent cx="94615" cy="178435"/>
                  <wp:effectExtent l="0" t="0" r="0" b="0"/>
                  <wp:docPr id="14329390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ВНИМАЮЩИЙ ЭТИМ</w:t>
            </w:r>
          </w:p>
          <w:p w14:paraId="09F78012" w14:textId="77777777" w:rsidR="0093290E" w:rsidRDefault="0093290E">
            <w:pPr>
              <w:pStyle w:val="ConsPlusNormal"/>
              <w:ind w:left="2835"/>
              <w:jc w:val="both"/>
            </w:pPr>
            <w:r>
              <w:t xml:space="preserve">КАМНЯМ </w:t>
            </w:r>
            <w:r>
              <w:rPr>
                <w:noProof/>
                <w:position w:val="-3"/>
              </w:rPr>
              <w:drawing>
                <wp:inline distT="0" distB="0" distL="0" distR="0" wp14:anchorId="7259311F" wp14:editId="62BE5757">
                  <wp:extent cx="94615" cy="178435"/>
                  <wp:effectExtent l="0" t="0" r="0" b="0"/>
                  <wp:docPr id="16403235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НИКТО НЕ ЗАБЫТ</w:t>
            </w:r>
          </w:p>
          <w:p w14:paraId="76F8F107" w14:textId="77777777" w:rsidR="0093290E" w:rsidRDefault="0093290E">
            <w:pPr>
              <w:pStyle w:val="ConsPlusNormal"/>
              <w:ind w:left="2835"/>
              <w:jc w:val="both"/>
            </w:pPr>
            <w:r>
              <w:t xml:space="preserve">И НИЧТО НЕ ЗАБЫТО </w:t>
            </w:r>
            <w:r>
              <w:rPr>
                <w:noProof/>
                <w:position w:val="-3"/>
              </w:rPr>
              <w:drawing>
                <wp:inline distT="0" distB="0" distL="0" distR="0" wp14:anchorId="3B297FCB" wp14:editId="42186AC2">
                  <wp:extent cx="94615" cy="178435"/>
                  <wp:effectExtent l="0" t="0" r="0" b="0"/>
                  <wp:docPr id="21032892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1942 </w:t>
            </w:r>
            <w:r>
              <w:rPr>
                <w:noProof/>
                <w:position w:val="-3"/>
              </w:rPr>
              <w:drawing>
                <wp:inline distT="0" distB="0" distL="0" distR="0" wp14:anchorId="3DC4706A" wp14:editId="3419677A">
                  <wp:extent cx="94615" cy="178435"/>
                  <wp:effectExtent l="0" t="0" r="0" b="0"/>
                  <wp:docPr id="13826060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1943",</w:t>
            </w:r>
          </w:p>
        </w:tc>
      </w:tr>
    </w:tbl>
    <w:p w14:paraId="047CE805" w14:textId="77777777" w:rsidR="0093290E" w:rsidRDefault="0093290E">
      <w:pPr>
        <w:pStyle w:val="ConsPlusNormal"/>
        <w:jc w:val="both"/>
      </w:pPr>
    </w:p>
    <w:p w14:paraId="46DDC75B" w14:textId="77777777" w:rsidR="0093290E" w:rsidRDefault="0093290E">
      <w:pPr>
        <w:pStyle w:val="ConsPlusNormal"/>
        <w:ind w:firstLine="540"/>
        <w:jc w:val="both"/>
      </w:pPr>
      <w:r>
        <w:t>и на тыльной стороне стелы:</w:t>
      </w:r>
    </w:p>
    <w:p w14:paraId="4535C919" w14:textId="77777777" w:rsidR="0093290E" w:rsidRDefault="0093290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880"/>
      </w:tblGrid>
      <w:tr w:rsidR="0093290E" w14:paraId="65D3FED3" w14:textId="77777777">
        <w:tc>
          <w:tcPr>
            <w:tcW w:w="7880" w:type="dxa"/>
            <w:tcBorders>
              <w:top w:val="nil"/>
              <w:left w:val="nil"/>
              <w:bottom w:val="nil"/>
              <w:right w:val="nil"/>
            </w:tcBorders>
          </w:tcPr>
          <w:p w14:paraId="3B709228" w14:textId="77777777" w:rsidR="0093290E" w:rsidRDefault="0093290E">
            <w:pPr>
              <w:pStyle w:val="ConsPlusNormal"/>
              <w:ind w:left="2835"/>
              <w:jc w:val="both"/>
            </w:pPr>
            <w:r>
              <w:t>"ЗДЕСЬ ПОХОРОНЕНЫ</w:t>
            </w:r>
          </w:p>
          <w:p w14:paraId="68A3ECB5" w14:textId="77777777" w:rsidR="0093290E" w:rsidRDefault="0093290E">
            <w:pPr>
              <w:pStyle w:val="ConsPlusNormal"/>
              <w:ind w:left="2835"/>
              <w:jc w:val="both"/>
            </w:pPr>
            <w:r>
              <w:t>СОЛДАТЫ И ОФИЦЕРЫ</w:t>
            </w:r>
          </w:p>
          <w:p w14:paraId="73BCD655" w14:textId="77777777" w:rsidR="0093290E" w:rsidRDefault="0093290E">
            <w:pPr>
              <w:pStyle w:val="ConsPlusNormal"/>
              <w:ind w:left="2835"/>
              <w:jc w:val="both"/>
            </w:pPr>
            <w:r>
              <w:t>62-Й И 66-Й АРМИЙ ПОГИБШИЕ</w:t>
            </w:r>
          </w:p>
          <w:p w14:paraId="2E778160" w14:textId="77777777" w:rsidR="0093290E" w:rsidRDefault="0093290E">
            <w:pPr>
              <w:pStyle w:val="ConsPlusNormal"/>
              <w:ind w:left="2835"/>
              <w:jc w:val="both"/>
            </w:pPr>
            <w:r>
              <w:t>В ОЖЕСТОЧЕННЫХ БОЯХ</w:t>
            </w:r>
          </w:p>
          <w:p w14:paraId="39AB1B83" w14:textId="77777777" w:rsidR="0093290E" w:rsidRDefault="0093290E">
            <w:pPr>
              <w:pStyle w:val="ConsPlusNormal"/>
              <w:ind w:left="2835"/>
              <w:jc w:val="both"/>
            </w:pPr>
            <w:r>
              <w:t>С НЕМЕЦКО-ФАШИСТСКИМИ</w:t>
            </w:r>
          </w:p>
          <w:p w14:paraId="744B500C" w14:textId="77777777" w:rsidR="0093290E" w:rsidRDefault="0093290E">
            <w:pPr>
              <w:pStyle w:val="ConsPlusNormal"/>
              <w:ind w:left="2835"/>
              <w:jc w:val="both"/>
            </w:pPr>
            <w:r>
              <w:t>ЗАХВАТЧИКАМИ</w:t>
            </w:r>
          </w:p>
          <w:p w14:paraId="084AC5F0" w14:textId="77777777" w:rsidR="0093290E" w:rsidRDefault="0093290E">
            <w:pPr>
              <w:pStyle w:val="ConsPlusNormal"/>
              <w:ind w:left="2835"/>
              <w:jc w:val="both"/>
            </w:pPr>
            <w:r>
              <w:t>ЗА РОДИНУ ЗА СЧАСТЬЕ</w:t>
            </w:r>
          </w:p>
          <w:p w14:paraId="3798391E" w14:textId="77777777" w:rsidR="0093290E" w:rsidRDefault="0093290E">
            <w:pPr>
              <w:pStyle w:val="ConsPlusNormal"/>
              <w:ind w:left="2835"/>
              <w:jc w:val="both"/>
            </w:pPr>
            <w:r>
              <w:lastRenderedPageBreak/>
              <w:t>ТРУДОВОГО НАРОДА";</w:t>
            </w:r>
          </w:p>
        </w:tc>
      </w:tr>
    </w:tbl>
    <w:p w14:paraId="10E3D712" w14:textId="77777777" w:rsidR="0093290E" w:rsidRDefault="0093290E">
      <w:pPr>
        <w:pStyle w:val="ConsPlusNormal"/>
        <w:jc w:val="both"/>
      </w:pPr>
    </w:p>
    <w:p w14:paraId="0FBE8F08" w14:textId="77777777" w:rsidR="0093290E" w:rsidRDefault="0093290E">
      <w:pPr>
        <w:pStyle w:val="ConsPlusNormal"/>
        <w:ind w:firstLine="540"/>
        <w:jc w:val="both"/>
      </w:pPr>
      <w:r>
        <w:t>металлическое решетчатое ограждение с ромбами и пятиконечными звездами по юго-западной стороне территории.</w:t>
      </w:r>
    </w:p>
    <w:p w14:paraId="1C81CFF2" w14:textId="77777777" w:rsidR="0093290E" w:rsidRDefault="0093290E">
      <w:pPr>
        <w:pStyle w:val="ConsPlusNormal"/>
        <w:spacing w:before="220"/>
        <w:ind w:firstLine="540"/>
        <w:jc w:val="both"/>
      </w:pPr>
      <w:r>
        <w:t xml:space="preserve">Фотографические </w:t>
      </w:r>
      <w:hyperlink w:anchor="P90">
        <w:r>
          <w:rPr>
            <w:color w:val="0000FF"/>
          </w:rPr>
          <w:t>изображения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Городищенский район, с. Орловка, центр, приведены в приложении к настоящему предмету охраны.</w:t>
      </w:r>
    </w:p>
    <w:p w14:paraId="3B132692" w14:textId="77777777" w:rsidR="0093290E" w:rsidRDefault="0093290E">
      <w:pPr>
        <w:pStyle w:val="ConsPlusNormal"/>
        <w:jc w:val="both"/>
      </w:pPr>
    </w:p>
    <w:p w14:paraId="68BB7698" w14:textId="77777777" w:rsidR="0093290E" w:rsidRDefault="0093290E">
      <w:pPr>
        <w:pStyle w:val="ConsPlusNormal"/>
        <w:jc w:val="both"/>
      </w:pPr>
    </w:p>
    <w:p w14:paraId="7AC190F6" w14:textId="77777777" w:rsidR="0093290E" w:rsidRDefault="0093290E">
      <w:pPr>
        <w:pStyle w:val="ConsPlusNormal"/>
        <w:jc w:val="both"/>
      </w:pPr>
    </w:p>
    <w:p w14:paraId="6EE33536" w14:textId="77777777" w:rsidR="0093290E" w:rsidRDefault="0093290E">
      <w:pPr>
        <w:pStyle w:val="ConsPlusNormal"/>
        <w:jc w:val="both"/>
      </w:pPr>
    </w:p>
    <w:p w14:paraId="1D7D3E99" w14:textId="77777777" w:rsidR="0093290E" w:rsidRDefault="0093290E">
      <w:pPr>
        <w:pStyle w:val="ConsPlusNormal"/>
        <w:jc w:val="both"/>
      </w:pPr>
    </w:p>
    <w:p w14:paraId="68D72F4C" w14:textId="77777777" w:rsidR="0093290E" w:rsidRDefault="0093290E">
      <w:pPr>
        <w:pStyle w:val="ConsPlusNormal"/>
        <w:jc w:val="right"/>
        <w:outlineLvl w:val="1"/>
      </w:pPr>
      <w:r>
        <w:t>Приложение</w:t>
      </w:r>
    </w:p>
    <w:p w14:paraId="223E6DE6" w14:textId="77777777" w:rsidR="0093290E" w:rsidRDefault="0093290E">
      <w:pPr>
        <w:pStyle w:val="ConsPlusNormal"/>
        <w:jc w:val="right"/>
      </w:pPr>
      <w:r>
        <w:t>к предмету охраны объекта</w:t>
      </w:r>
    </w:p>
    <w:p w14:paraId="500ACAA0" w14:textId="77777777" w:rsidR="0093290E" w:rsidRDefault="0093290E">
      <w:pPr>
        <w:pStyle w:val="ConsPlusNormal"/>
        <w:jc w:val="right"/>
      </w:pPr>
      <w:r>
        <w:t>культурного наследия</w:t>
      </w:r>
    </w:p>
    <w:p w14:paraId="490C2D32" w14:textId="77777777" w:rsidR="0093290E" w:rsidRDefault="0093290E">
      <w:pPr>
        <w:pStyle w:val="ConsPlusNormal"/>
        <w:jc w:val="right"/>
      </w:pPr>
      <w:r>
        <w:t>регионального значения</w:t>
      </w:r>
    </w:p>
    <w:p w14:paraId="732EC588" w14:textId="77777777" w:rsidR="0093290E" w:rsidRDefault="0093290E">
      <w:pPr>
        <w:pStyle w:val="ConsPlusNormal"/>
        <w:jc w:val="right"/>
      </w:pPr>
      <w:r>
        <w:t>"Братская могила советских</w:t>
      </w:r>
    </w:p>
    <w:p w14:paraId="645CE199" w14:textId="77777777" w:rsidR="0093290E" w:rsidRDefault="0093290E">
      <w:pPr>
        <w:pStyle w:val="ConsPlusNormal"/>
        <w:jc w:val="right"/>
      </w:pPr>
      <w:r>
        <w:t>воинов, погибших в период</w:t>
      </w:r>
    </w:p>
    <w:p w14:paraId="5A4799B3" w14:textId="77777777" w:rsidR="0093290E" w:rsidRDefault="0093290E">
      <w:pPr>
        <w:pStyle w:val="ConsPlusNormal"/>
        <w:jc w:val="right"/>
      </w:pPr>
      <w:r>
        <w:t>Сталинградской битвы",</w:t>
      </w:r>
    </w:p>
    <w:p w14:paraId="07E0502E" w14:textId="77777777" w:rsidR="0093290E" w:rsidRDefault="0093290E">
      <w:pPr>
        <w:pStyle w:val="ConsPlusNormal"/>
        <w:jc w:val="right"/>
      </w:pPr>
      <w:r>
        <w:t>расположенного по адресу</w:t>
      </w:r>
    </w:p>
    <w:p w14:paraId="4370BA9F" w14:textId="77777777" w:rsidR="0093290E" w:rsidRDefault="0093290E">
      <w:pPr>
        <w:pStyle w:val="ConsPlusNormal"/>
        <w:jc w:val="right"/>
      </w:pPr>
      <w:r>
        <w:t>(местонахождение):</w:t>
      </w:r>
    </w:p>
    <w:p w14:paraId="56B42B4B" w14:textId="77777777" w:rsidR="0093290E" w:rsidRDefault="0093290E">
      <w:pPr>
        <w:pStyle w:val="ConsPlusNormal"/>
        <w:jc w:val="right"/>
      </w:pPr>
      <w:r>
        <w:t>Волгоградская область,</w:t>
      </w:r>
    </w:p>
    <w:p w14:paraId="58EDCBAA" w14:textId="77777777" w:rsidR="0093290E" w:rsidRDefault="0093290E">
      <w:pPr>
        <w:pStyle w:val="ConsPlusNormal"/>
        <w:jc w:val="right"/>
      </w:pPr>
      <w:r>
        <w:t>Городищенский район,</w:t>
      </w:r>
    </w:p>
    <w:p w14:paraId="35AB166B" w14:textId="77777777" w:rsidR="0093290E" w:rsidRDefault="0093290E">
      <w:pPr>
        <w:pStyle w:val="ConsPlusNormal"/>
        <w:jc w:val="right"/>
      </w:pPr>
      <w:r>
        <w:t>с. Орловка, центр</w:t>
      </w:r>
    </w:p>
    <w:p w14:paraId="7F87E2A8" w14:textId="77777777" w:rsidR="0093290E" w:rsidRDefault="0093290E">
      <w:pPr>
        <w:pStyle w:val="ConsPlusNormal"/>
        <w:jc w:val="both"/>
      </w:pPr>
    </w:p>
    <w:p w14:paraId="1B0F346E" w14:textId="77777777" w:rsidR="0093290E" w:rsidRDefault="0093290E">
      <w:pPr>
        <w:pStyle w:val="ConsPlusTitle"/>
        <w:jc w:val="center"/>
      </w:pPr>
      <w:bookmarkStart w:id="1" w:name="P90"/>
      <w:bookmarkEnd w:id="1"/>
      <w:r>
        <w:t>ФОТОГРАФИЧЕСКИЕ ИЗОБРАЖЕНИЯ ОБЪЕКТА КУЛЬТУРНОГО НАСЛЕДИЯ</w:t>
      </w:r>
    </w:p>
    <w:p w14:paraId="315B1AEE" w14:textId="77777777" w:rsidR="0093290E" w:rsidRDefault="0093290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F24F46E" w14:textId="77777777" w:rsidR="0093290E" w:rsidRDefault="0093290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7C1DCE1" w14:textId="77777777" w:rsidR="0093290E" w:rsidRDefault="0093290E">
      <w:pPr>
        <w:pStyle w:val="ConsPlusTitle"/>
        <w:jc w:val="center"/>
      </w:pPr>
      <w:r>
        <w:t>ПО АДРЕСУ (МЕСТОНАХОЖДЕНИЕ): ВОЛГОГРАДСКАЯ ОБЛАСТЬ,</w:t>
      </w:r>
    </w:p>
    <w:p w14:paraId="03437111" w14:textId="77777777" w:rsidR="0093290E" w:rsidRDefault="0093290E">
      <w:pPr>
        <w:pStyle w:val="ConsPlusTitle"/>
        <w:jc w:val="center"/>
      </w:pPr>
      <w:r>
        <w:t>ГОРОДИЩЕНСКИЙ РАЙОН, С. ОРЛОВКА, ЦЕНТР</w:t>
      </w:r>
    </w:p>
    <w:p w14:paraId="4D555E09" w14:textId="77777777" w:rsidR="0093290E" w:rsidRDefault="0093290E">
      <w:pPr>
        <w:pStyle w:val="ConsPlusNormal"/>
        <w:jc w:val="both"/>
      </w:pPr>
    </w:p>
    <w:p w14:paraId="5F055656" w14:textId="77777777" w:rsidR="0093290E" w:rsidRDefault="0093290E">
      <w:pPr>
        <w:pStyle w:val="ConsPlusNormal"/>
        <w:jc w:val="center"/>
      </w:pPr>
      <w:r>
        <w:rPr>
          <w:noProof/>
          <w:position w:val="-395"/>
        </w:rPr>
        <w:lastRenderedPageBreak/>
        <w:drawing>
          <wp:inline distT="0" distB="0" distL="0" distR="0" wp14:anchorId="4DA38C69" wp14:editId="164E70DD">
            <wp:extent cx="3956050" cy="5159375"/>
            <wp:effectExtent l="0" t="0" r="0" b="0"/>
            <wp:docPr id="12071203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515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CE14A1" w14:textId="77777777" w:rsidR="0093290E" w:rsidRDefault="0093290E">
      <w:pPr>
        <w:pStyle w:val="ConsPlusNormal"/>
        <w:jc w:val="both"/>
      </w:pPr>
    </w:p>
    <w:p w14:paraId="7EFA5A32" w14:textId="77777777" w:rsidR="0093290E" w:rsidRDefault="0093290E">
      <w:pPr>
        <w:pStyle w:val="ConsPlusNormal"/>
        <w:jc w:val="center"/>
      </w:pPr>
      <w:r>
        <w:rPr>
          <w:noProof/>
          <w:position w:val="-165"/>
        </w:rPr>
        <w:drawing>
          <wp:inline distT="0" distB="0" distL="0" distR="0" wp14:anchorId="5A4C8428" wp14:editId="4476E360">
            <wp:extent cx="3963035" cy="2246630"/>
            <wp:effectExtent l="0" t="0" r="0" b="0"/>
            <wp:docPr id="13213101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33E27" w14:textId="77777777" w:rsidR="0093290E" w:rsidRDefault="0093290E">
      <w:pPr>
        <w:pStyle w:val="ConsPlusNormal"/>
        <w:jc w:val="both"/>
      </w:pPr>
    </w:p>
    <w:p w14:paraId="2B54401A" w14:textId="77777777" w:rsidR="0093290E" w:rsidRDefault="0093290E">
      <w:pPr>
        <w:pStyle w:val="ConsPlusNormal"/>
        <w:jc w:val="both"/>
      </w:pPr>
    </w:p>
    <w:p w14:paraId="5A2BE86E" w14:textId="77777777" w:rsidR="0093290E" w:rsidRDefault="0093290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C836EAC" w14:textId="77777777" w:rsidR="0093290E" w:rsidRDefault="0093290E"/>
    <w:sectPr w:rsidR="0093290E" w:rsidSect="00932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90E"/>
    <w:rsid w:val="0030714B"/>
    <w:rsid w:val="0093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44825"/>
  <w15:chartTrackingRefBased/>
  <w15:docId w15:val="{32C1A23C-9FF7-4280-9207-1BC90B04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9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3290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3290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ABE6576EAC15A3640FA1B13E1EB5B4353F22043E9042D556F4EFCE54C86C2F499ED67BB03EC7E7485E4C157B57852CE5B17A301D39A726A73410DDA60F8J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BE6576EAC15A3640FA051EF787044651F97C48E80B22023719FAB213D6C4A1D9AD61EE40A8737485EF9507F1260B9F1A5CAE07C886726E66F9J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ABE6576EAC15A3640FA051EF787044657FF7E4EEA0122023719FAB213D6C4A1CBAD39E240AD6D7583FAC356B767F7J" TargetMode="External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2024-06-05T09:05:00Z</dcterms:created>
  <dcterms:modified xsi:type="dcterms:W3CDTF">2024-06-05T09:06:00Z</dcterms:modified>
</cp:coreProperties>
</file>