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F38F59" w14:textId="62F5BD03" w:rsidR="008F7A0E" w:rsidRDefault="008F7A0E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  <w:r w:rsidRPr="008F7A0E">
        <w:t xml:space="preserve">Приказ комитета государственной охраны объектов культурного наследия Волгоградской обл. от 09.02.2026 N 20-н "Об утверждении предмета охраны объекта культурного наследия регионального значения "Партшкола (Волгоградская медицинская академия)", расположенного по адресу (местонахождение): Волгоградская область, г. Волгоград, Центральный район, </w:t>
      </w:r>
      <w:proofErr w:type="spellStart"/>
      <w:r w:rsidRPr="008F7A0E">
        <w:t>пр-кт</w:t>
      </w:r>
      <w:proofErr w:type="spellEnd"/>
      <w:r w:rsidRPr="008F7A0E">
        <w:t xml:space="preserve"> им. В.И. Ленина, 15"</w:t>
      </w:r>
    </w:p>
    <w:p w14:paraId="03CF4FFB" w14:textId="77777777" w:rsidR="008F7A0E" w:rsidRDefault="008F7A0E">
      <w:pPr>
        <w:pStyle w:val="ConsPlusNormal"/>
        <w:jc w:val="both"/>
        <w:outlineLvl w:val="0"/>
      </w:pPr>
    </w:p>
    <w:p w14:paraId="433C1365" w14:textId="77777777" w:rsidR="008F7A0E" w:rsidRDefault="008F7A0E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72C0E0E8" w14:textId="77777777" w:rsidR="008F7A0E" w:rsidRDefault="008F7A0E">
      <w:pPr>
        <w:pStyle w:val="ConsPlusTitle"/>
        <w:jc w:val="center"/>
      </w:pPr>
      <w:r>
        <w:t>КУЛЬТУРНОГО НАСЛЕДИЯ ВОЛГОГРАДСКОЙ ОБЛАСТИ</w:t>
      </w:r>
    </w:p>
    <w:p w14:paraId="6C810E9A" w14:textId="77777777" w:rsidR="008F7A0E" w:rsidRDefault="008F7A0E">
      <w:pPr>
        <w:pStyle w:val="ConsPlusTitle"/>
        <w:jc w:val="both"/>
      </w:pPr>
    </w:p>
    <w:p w14:paraId="2E1A208F" w14:textId="77777777" w:rsidR="008F7A0E" w:rsidRDefault="008F7A0E">
      <w:pPr>
        <w:pStyle w:val="ConsPlusTitle"/>
        <w:jc w:val="center"/>
      </w:pPr>
      <w:r>
        <w:t>ПРИКАЗ</w:t>
      </w:r>
    </w:p>
    <w:p w14:paraId="3B5FD61B" w14:textId="77777777" w:rsidR="008F7A0E" w:rsidRDefault="008F7A0E">
      <w:pPr>
        <w:pStyle w:val="ConsPlusTitle"/>
        <w:jc w:val="center"/>
      </w:pPr>
      <w:r>
        <w:t>от 9 февраля 2026 г. N 20-н</w:t>
      </w:r>
    </w:p>
    <w:p w14:paraId="66A5A093" w14:textId="77777777" w:rsidR="008F7A0E" w:rsidRDefault="008F7A0E">
      <w:pPr>
        <w:pStyle w:val="ConsPlusTitle"/>
        <w:jc w:val="both"/>
      </w:pPr>
    </w:p>
    <w:p w14:paraId="7B0E0E47" w14:textId="77777777" w:rsidR="008F7A0E" w:rsidRDefault="008F7A0E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14:paraId="6546A2B1" w14:textId="77777777" w:rsidR="008F7A0E" w:rsidRDefault="008F7A0E">
      <w:pPr>
        <w:pStyle w:val="ConsPlusTitle"/>
        <w:jc w:val="center"/>
      </w:pPr>
      <w:r>
        <w:t>РЕГИОНАЛЬНОГО ЗНАЧЕНИЯ "ПАРТШКОЛА (ВОЛГОГРАДСКАЯ МЕДИЦИНСКАЯ</w:t>
      </w:r>
    </w:p>
    <w:p w14:paraId="61DC4587" w14:textId="77777777" w:rsidR="008F7A0E" w:rsidRDefault="008F7A0E">
      <w:pPr>
        <w:pStyle w:val="ConsPlusTitle"/>
        <w:jc w:val="center"/>
      </w:pPr>
      <w:r>
        <w:t>АКАДЕМИЯ)", РАСПОЛОЖЕННОГО ПО АДРЕСУ (МЕСТОНАХОЖДЕНИЕ):</w:t>
      </w:r>
    </w:p>
    <w:p w14:paraId="5A643517" w14:textId="77777777" w:rsidR="008F7A0E" w:rsidRDefault="008F7A0E">
      <w:pPr>
        <w:pStyle w:val="ConsPlusTitle"/>
        <w:jc w:val="center"/>
      </w:pPr>
      <w:r>
        <w:t>ВОЛГОГРАДСКАЯ ОБЛАСТЬ, Г. ВОЛГОГРАД, ЦЕНТРАЛЬНЫЙ РАЙОН,</w:t>
      </w:r>
    </w:p>
    <w:p w14:paraId="5155A685" w14:textId="77777777" w:rsidR="008F7A0E" w:rsidRDefault="008F7A0E">
      <w:pPr>
        <w:pStyle w:val="ConsPlusTitle"/>
        <w:jc w:val="center"/>
      </w:pPr>
      <w:r>
        <w:t>ПР-КТ ИМ. В.И. ЛЕНИНА, 15</w:t>
      </w:r>
    </w:p>
    <w:p w14:paraId="5DE21D1F" w14:textId="77777777" w:rsidR="008F7A0E" w:rsidRDefault="008F7A0E">
      <w:pPr>
        <w:pStyle w:val="ConsPlusNormal"/>
        <w:jc w:val="both"/>
      </w:pPr>
    </w:p>
    <w:p w14:paraId="4684222D" w14:textId="77777777" w:rsidR="008F7A0E" w:rsidRDefault="008F7A0E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7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561FF21C" w14:textId="77777777" w:rsidR="008F7A0E" w:rsidRDefault="008F7A0E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2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"Партшкола (Волгоградская медицинская академия)", расположенного по адресу (местонахождение): Волгоградская область, г. Волгоград, Центральный район, </w:t>
      </w:r>
      <w:proofErr w:type="spellStart"/>
      <w:r>
        <w:t>пр-кт</w:t>
      </w:r>
      <w:proofErr w:type="spellEnd"/>
      <w:r>
        <w:t xml:space="preserve"> им. В.И. Ленина, 15.</w:t>
      </w:r>
    </w:p>
    <w:p w14:paraId="22980D3E" w14:textId="77777777" w:rsidR="008F7A0E" w:rsidRDefault="008F7A0E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14:paraId="3E40BAAC" w14:textId="77777777" w:rsidR="008F7A0E" w:rsidRDefault="008F7A0E">
      <w:pPr>
        <w:pStyle w:val="ConsPlusNormal"/>
        <w:jc w:val="both"/>
      </w:pPr>
    </w:p>
    <w:p w14:paraId="54462655" w14:textId="77777777" w:rsidR="008F7A0E" w:rsidRDefault="008F7A0E">
      <w:pPr>
        <w:pStyle w:val="ConsPlusNormal"/>
        <w:jc w:val="right"/>
      </w:pPr>
      <w:r>
        <w:t>Председатель комитета</w:t>
      </w:r>
    </w:p>
    <w:p w14:paraId="22398085" w14:textId="77777777" w:rsidR="008F7A0E" w:rsidRDefault="008F7A0E">
      <w:pPr>
        <w:pStyle w:val="ConsPlusNormal"/>
        <w:jc w:val="right"/>
      </w:pPr>
      <w:r>
        <w:t>А.Ю.БАЖЕНОВ</w:t>
      </w:r>
    </w:p>
    <w:p w14:paraId="1304288A" w14:textId="77777777" w:rsidR="008F7A0E" w:rsidRDefault="008F7A0E">
      <w:pPr>
        <w:pStyle w:val="ConsPlusNormal"/>
        <w:jc w:val="both"/>
      </w:pPr>
    </w:p>
    <w:p w14:paraId="2193EEC8" w14:textId="77777777" w:rsidR="008F7A0E" w:rsidRDefault="008F7A0E">
      <w:pPr>
        <w:pStyle w:val="ConsPlusNormal"/>
        <w:jc w:val="both"/>
      </w:pPr>
    </w:p>
    <w:p w14:paraId="433C2E6C" w14:textId="77777777" w:rsidR="008F7A0E" w:rsidRDefault="008F7A0E">
      <w:pPr>
        <w:pStyle w:val="ConsPlusNormal"/>
        <w:jc w:val="both"/>
      </w:pPr>
    </w:p>
    <w:p w14:paraId="76CDAED0" w14:textId="77777777" w:rsidR="008F7A0E" w:rsidRDefault="008F7A0E">
      <w:pPr>
        <w:pStyle w:val="ConsPlusNormal"/>
        <w:jc w:val="both"/>
      </w:pPr>
    </w:p>
    <w:p w14:paraId="4BB849A3" w14:textId="77777777" w:rsidR="008F7A0E" w:rsidRDefault="008F7A0E">
      <w:pPr>
        <w:pStyle w:val="ConsPlusNormal"/>
        <w:jc w:val="both"/>
      </w:pPr>
    </w:p>
    <w:p w14:paraId="77EDD797" w14:textId="77777777" w:rsidR="008F7A0E" w:rsidRDefault="008F7A0E">
      <w:pPr>
        <w:pStyle w:val="ConsPlusNormal"/>
        <w:jc w:val="right"/>
        <w:outlineLvl w:val="0"/>
      </w:pPr>
      <w:r>
        <w:t>Утвержден</w:t>
      </w:r>
    </w:p>
    <w:p w14:paraId="7A74B2D7" w14:textId="77777777" w:rsidR="008F7A0E" w:rsidRDefault="008F7A0E">
      <w:pPr>
        <w:pStyle w:val="ConsPlusNormal"/>
        <w:jc w:val="right"/>
      </w:pPr>
      <w:r>
        <w:t>приказом</w:t>
      </w:r>
    </w:p>
    <w:p w14:paraId="69FDCD07" w14:textId="77777777" w:rsidR="008F7A0E" w:rsidRDefault="008F7A0E">
      <w:pPr>
        <w:pStyle w:val="ConsPlusNormal"/>
        <w:jc w:val="right"/>
      </w:pPr>
      <w:r>
        <w:t>комитета</w:t>
      </w:r>
    </w:p>
    <w:p w14:paraId="48AF672D" w14:textId="77777777" w:rsidR="008F7A0E" w:rsidRDefault="008F7A0E">
      <w:pPr>
        <w:pStyle w:val="ConsPlusNormal"/>
        <w:jc w:val="right"/>
      </w:pPr>
      <w:r>
        <w:t>государственной охраны</w:t>
      </w:r>
    </w:p>
    <w:p w14:paraId="0C15F6D4" w14:textId="77777777" w:rsidR="008F7A0E" w:rsidRDefault="008F7A0E">
      <w:pPr>
        <w:pStyle w:val="ConsPlusNormal"/>
        <w:jc w:val="right"/>
      </w:pPr>
      <w:r>
        <w:t>объектов культурного наследия</w:t>
      </w:r>
    </w:p>
    <w:p w14:paraId="41AACF73" w14:textId="77777777" w:rsidR="008F7A0E" w:rsidRDefault="008F7A0E">
      <w:pPr>
        <w:pStyle w:val="ConsPlusNormal"/>
        <w:jc w:val="right"/>
      </w:pPr>
      <w:r>
        <w:t>Волгоградской области</w:t>
      </w:r>
    </w:p>
    <w:p w14:paraId="50E53D9A" w14:textId="77777777" w:rsidR="008F7A0E" w:rsidRDefault="008F7A0E">
      <w:pPr>
        <w:pStyle w:val="ConsPlusNormal"/>
        <w:jc w:val="right"/>
      </w:pPr>
      <w:r>
        <w:t>от 09 февраля 2026 г. N 20-н</w:t>
      </w:r>
    </w:p>
    <w:p w14:paraId="05791A16" w14:textId="77777777" w:rsidR="008F7A0E" w:rsidRDefault="008F7A0E">
      <w:pPr>
        <w:pStyle w:val="ConsPlusNormal"/>
        <w:jc w:val="both"/>
      </w:pPr>
    </w:p>
    <w:p w14:paraId="11EA6901" w14:textId="77777777" w:rsidR="008F7A0E" w:rsidRDefault="008F7A0E">
      <w:pPr>
        <w:pStyle w:val="ConsPlusTitle"/>
        <w:jc w:val="center"/>
      </w:pPr>
      <w:bookmarkStart w:id="0" w:name="P32"/>
      <w:bookmarkEnd w:id="0"/>
      <w:r>
        <w:t>ПРЕДМЕТ ОХРАНЫ ОБЪЕКТА КУЛЬТУРНОГО НАСЛЕДИЯ РЕГИОНАЛЬНОГО</w:t>
      </w:r>
    </w:p>
    <w:p w14:paraId="68CB08E1" w14:textId="77777777" w:rsidR="008F7A0E" w:rsidRDefault="008F7A0E">
      <w:pPr>
        <w:pStyle w:val="ConsPlusTitle"/>
        <w:jc w:val="center"/>
      </w:pPr>
      <w:r>
        <w:t>ЗНАЧЕНИЯ "ПАРТШКОЛА (ВОЛГОГРАДСКАЯ МЕДИЦИНСКАЯ АКАДЕМИЯ)",</w:t>
      </w:r>
    </w:p>
    <w:p w14:paraId="50207E72" w14:textId="77777777" w:rsidR="008F7A0E" w:rsidRDefault="008F7A0E">
      <w:pPr>
        <w:pStyle w:val="ConsPlusTitle"/>
        <w:jc w:val="center"/>
      </w:pPr>
      <w:r>
        <w:lastRenderedPageBreak/>
        <w:t>РАСПОЛОЖЕННОГО ПО АДРЕСУ (МЕСТОНАХОЖДЕНИЕ): ВОЛГОГРАДСКАЯ</w:t>
      </w:r>
    </w:p>
    <w:p w14:paraId="099FCC09" w14:textId="77777777" w:rsidR="008F7A0E" w:rsidRDefault="008F7A0E">
      <w:pPr>
        <w:pStyle w:val="ConsPlusTitle"/>
        <w:jc w:val="center"/>
      </w:pPr>
      <w:r>
        <w:t>ОБЛАСТЬ, Г. ВОЛГОГРАД, ЦЕНТРАЛЬНЫЙ РАЙОН,</w:t>
      </w:r>
    </w:p>
    <w:p w14:paraId="526328F8" w14:textId="77777777" w:rsidR="008F7A0E" w:rsidRDefault="008F7A0E">
      <w:pPr>
        <w:pStyle w:val="ConsPlusTitle"/>
        <w:jc w:val="center"/>
      </w:pPr>
      <w:r>
        <w:t>ПР-КТ ИМ. В.И. ЛЕНИНА, 15 &lt;1&gt;</w:t>
      </w:r>
    </w:p>
    <w:p w14:paraId="412798AC" w14:textId="77777777" w:rsidR="008F7A0E" w:rsidRDefault="008F7A0E">
      <w:pPr>
        <w:pStyle w:val="ConsPlusNormal"/>
        <w:jc w:val="both"/>
      </w:pPr>
    </w:p>
    <w:p w14:paraId="2718CB83" w14:textId="77777777" w:rsidR="008F7A0E" w:rsidRDefault="008F7A0E">
      <w:pPr>
        <w:pStyle w:val="ConsPlusNormal"/>
        <w:ind w:firstLine="540"/>
        <w:jc w:val="both"/>
      </w:pPr>
      <w:r>
        <w:t>--------------------------------</w:t>
      </w:r>
    </w:p>
    <w:p w14:paraId="7D442FEF" w14:textId="77777777" w:rsidR="008F7A0E" w:rsidRDefault="008F7A0E">
      <w:pPr>
        <w:pStyle w:val="ConsPlusNormal"/>
        <w:spacing w:before="220"/>
        <w:ind w:firstLine="540"/>
        <w:jc w:val="both"/>
      </w:pPr>
      <w:r>
        <w:t>&lt;1&gt;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3BEFF1BD" w14:textId="77777777" w:rsidR="008F7A0E" w:rsidRDefault="008F7A0E">
      <w:pPr>
        <w:pStyle w:val="ConsPlusNormal"/>
        <w:jc w:val="both"/>
      </w:pPr>
    </w:p>
    <w:p w14:paraId="7F19BAB2" w14:textId="77777777" w:rsidR="008F7A0E" w:rsidRDefault="008F7A0E">
      <w:pPr>
        <w:pStyle w:val="ConsPlusNormal"/>
        <w:ind w:firstLine="540"/>
        <w:jc w:val="both"/>
      </w:pPr>
      <w:r>
        <w:t xml:space="preserve">Предметом охраны объекта культурного наследия регионального значения "Партшкола (Волгоградская медицинская академия)", расположенного по адресу (местонахождение): Волгоградская область, г. Волгоград, Центральный район, </w:t>
      </w:r>
      <w:proofErr w:type="spellStart"/>
      <w:r>
        <w:t>пр-кт</w:t>
      </w:r>
      <w:proofErr w:type="spellEnd"/>
      <w:r>
        <w:t xml:space="preserve"> им. В.И. Ленина, 15, являются:</w:t>
      </w:r>
    </w:p>
    <w:p w14:paraId="191C331B" w14:textId="77777777" w:rsidR="008F7A0E" w:rsidRDefault="008F7A0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80"/>
        <w:gridCol w:w="2211"/>
        <w:gridCol w:w="2551"/>
        <w:gridCol w:w="3628"/>
      </w:tblGrid>
      <w:tr w:rsidR="008F7A0E" w14:paraId="1A1BD6F5" w14:textId="77777777">
        <w:tc>
          <w:tcPr>
            <w:tcW w:w="680" w:type="dxa"/>
          </w:tcPr>
          <w:p w14:paraId="69E150C6" w14:textId="77777777" w:rsidR="008F7A0E" w:rsidRDefault="008F7A0E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211" w:type="dxa"/>
          </w:tcPr>
          <w:p w14:paraId="03E49E17" w14:textId="77777777" w:rsidR="008F7A0E" w:rsidRDefault="008F7A0E">
            <w:pPr>
              <w:pStyle w:val="ConsPlusNormal"/>
              <w:jc w:val="center"/>
            </w:pPr>
            <w:r>
              <w:t>Элементы предмета охраны</w:t>
            </w:r>
          </w:p>
        </w:tc>
        <w:tc>
          <w:tcPr>
            <w:tcW w:w="2551" w:type="dxa"/>
          </w:tcPr>
          <w:p w14:paraId="749189E1" w14:textId="77777777" w:rsidR="008F7A0E" w:rsidRDefault="008F7A0E">
            <w:pPr>
              <w:pStyle w:val="ConsPlusNormal"/>
              <w:jc w:val="center"/>
            </w:pPr>
            <w:r>
              <w:t>Описание элемента предмета охраны</w:t>
            </w:r>
          </w:p>
        </w:tc>
        <w:tc>
          <w:tcPr>
            <w:tcW w:w="3628" w:type="dxa"/>
          </w:tcPr>
          <w:p w14:paraId="0E637F6B" w14:textId="77777777" w:rsidR="008F7A0E" w:rsidRDefault="008F7A0E">
            <w:pPr>
              <w:pStyle w:val="ConsPlusNormal"/>
              <w:jc w:val="center"/>
            </w:pPr>
            <w:r>
              <w:t>Иллюстрации</w:t>
            </w:r>
          </w:p>
        </w:tc>
      </w:tr>
      <w:tr w:rsidR="008F7A0E" w14:paraId="3BEFD0F4" w14:textId="77777777">
        <w:tc>
          <w:tcPr>
            <w:tcW w:w="680" w:type="dxa"/>
          </w:tcPr>
          <w:p w14:paraId="3912397D" w14:textId="77777777" w:rsidR="008F7A0E" w:rsidRDefault="008F7A0E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211" w:type="dxa"/>
          </w:tcPr>
          <w:p w14:paraId="0B344B01" w14:textId="77777777" w:rsidR="008F7A0E" w:rsidRDefault="008F7A0E">
            <w:pPr>
              <w:pStyle w:val="ConsPlusNormal"/>
            </w:pPr>
            <w:r>
              <w:t>Местоположение и градостроительные характеристики</w:t>
            </w:r>
          </w:p>
        </w:tc>
        <w:tc>
          <w:tcPr>
            <w:tcW w:w="2551" w:type="dxa"/>
          </w:tcPr>
          <w:p w14:paraId="702E09A0" w14:textId="77777777" w:rsidR="008F7A0E" w:rsidRDefault="008F7A0E">
            <w:pPr>
              <w:pStyle w:val="ConsPlusNormal"/>
            </w:pPr>
            <w:r>
              <w:t xml:space="preserve">здание участвует в формировании пл. Павших Борцов, </w:t>
            </w:r>
            <w:proofErr w:type="spellStart"/>
            <w:r>
              <w:t>пр-кта</w:t>
            </w:r>
            <w:proofErr w:type="spellEnd"/>
            <w:r>
              <w:t xml:space="preserve"> им. В.И. Ленина и ул. им. Володарского, играет важную акцентирующую роль в формировании ансамблей застройки </w:t>
            </w:r>
            <w:proofErr w:type="spellStart"/>
            <w:r>
              <w:t>пр-кта</w:t>
            </w:r>
            <w:proofErr w:type="spellEnd"/>
            <w:r>
              <w:t xml:space="preserve"> им. В.И. Ленина и пл. Павших Борцов, является угловым акцентом на их пересечении</w:t>
            </w:r>
          </w:p>
        </w:tc>
        <w:tc>
          <w:tcPr>
            <w:tcW w:w="3628" w:type="dxa"/>
          </w:tcPr>
          <w:p w14:paraId="31343C08" w14:textId="77777777" w:rsidR="008F7A0E" w:rsidRDefault="008F7A0E">
            <w:pPr>
              <w:pStyle w:val="ConsPlusNormal"/>
              <w:jc w:val="center"/>
            </w:pPr>
            <w:r>
              <w:rPr>
                <w:noProof/>
                <w:position w:val="-297"/>
              </w:rPr>
              <w:drawing>
                <wp:inline distT="0" distB="0" distL="0" distR="0" wp14:anchorId="1568C05A" wp14:editId="6EA7FB68">
                  <wp:extent cx="2225040" cy="391541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3915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F7A0E" w14:paraId="53211D73" w14:textId="77777777">
        <w:tc>
          <w:tcPr>
            <w:tcW w:w="680" w:type="dxa"/>
          </w:tcPr>
          <w:p w14:paraId="7A2FF681" w14:textId="77777777" w:rsidR="008F7A0E" w:rsidRDefault="008F7A0E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211" w:type="dxa"/>
          </w:tcPr>
          <w:p w14:paraId="1D10B936" w14:textId="77777777" w:rsidR="008F7A0E" w:rsidRDefault="008F7A0E">
            <w:pPr>
              <w:pStyle w:val="ConsPlusNormal"/>
            </w:pPr>
            <w:r>
              <w:t>Объемно-пространственная композиция здания (на период 1953 г.)</w:t>
            </w:r>
          </w:p>
        </w:tc>
        <w:tc>
          <w:tcPr>
            <w:tcW w:w="2551" w:type="dxa"/>
          </w:tcPr>
          <w:p w14:paraId="259E1A52" w14:textId="77777777" w:rsidR="008F7A0E" w:rsidRDefault="008F7A0E">
            <w:pPr>
              <w:pStyle w:val="ConsPlusNormal"/>
            </w:pPr>
            <w:r>
              <w:t xml:space="preserve">исторический объем сложного в плане 6-этажного здания с цокольным этажом в границах его частей, расположенных под углом друг к другу по пл. Павших Борцов, </w:t>
            </w:r>
            <w:proofErr w:type="spellStart"/>
            <w:r>
              <w:t>пр-кту</w:t>
            </w:r>
            <w:proofErr w:type="spellEnd"/>
            <w:r>
              <w:t xml:space="preserve"> им. В.И. Ленина и ул. им. Володарского, а также пристроенного со стороны двора объема </w:t>
            </w:r>
            <w:r>
              <w:lastRenderedPageBreak/>
              <w:t>здания в границах его 1-го этажа и примыкающие к главному корпусу две лестничные клетки на всю его высоту</w:t>
            </w:r>
          </w:p>
        </w:tc>
        <w:tc>
          <w:tcPr>
            <w:tcW w:w="3628" w:type="dxa"/>
          </w:tcPr>
          <w:p w14:paraId="3D647D21" w14:textId="77777777" w:rsidR="008F7A0E" w:rsidRDefault="008F7A0E">
            <w:pPr>
              <w:pStyle w:val="ConsPlusNormal"/>
            </w:pPr>
            <w:r>
              <w:rPr>
                <w:noProof/>
                <w:position w:val="-124"/>
              </w:rPr>
              <w:lastRenderedPageBreak/>
              <w:drawing>
                <wp:inline distT="0" distB="0" distL="0" distR="0" wp14:anchorId="3D64C642" wp14:editId="5E16A705">
                  <wp:extent cx="2225040" cy="1721485"/>
                  <wp:effectExtent l="0" t="0" r="0" b="0"/>
                  <wp:docPr id="199501144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1721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F7A0E" w14:paraId="25D740C3" w14:textId="77777777">
        <w:tc>
          <w:tcPr>
            <w:tcW w:w="680" w:type="dxa"/>
          </w:tcPr>
          <w:p w14:paraId="3873A30A" w14:textId="77777777" w:rsidR="008F7A0E" w:rsidRDefault="008F7A0E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2211" w:type="dxa"/>
          </w:tcPr>
          <w:p w14:paraId="47427D71" w14:textId="77777777" w:rsidR="008F7A0E" w:rsidRDefault="008F7A0E">
            <w:pPr>
              <w:pStyle w:val="ConsPlusNormal"/>
            </w:pPr>
            <w:r>
              <w:t>Архитектурный стиль здания</w:t>
            </w:r>
          </w:p>
          <w:p w14:paraId="5CD3247A" w14:textId="77777777" w:rsidR="008F7A0E" w:rsidRDefault="008F7A0E">
            <w:pPr>
              <w:pStyle w:val="ConsPlusNormal"/>
            </w:pPr>
            <w:r>
              <w:t>(на период 1953 г.)</w:t>
            </w:r>
          </w:p>
        </w:tc>
        <w:tc>
          <w:tcPr>
            <w:tcW w:w="2551" w:type="dxa"/>
          </w:tcPr>
          <w:p w14:paraId="2B2B40A7" w14:textId="77777777" w:rsidR="008F7A0E" w:rsidRDefault="008F7A0E">
            <w:pPr>
              <w:pStyle w:val="ConsPlusNormal"/>
            </w:pPr>
            <w:r>
              <w:t>здание в крупных торжественных формах с применением ордерной системы в стиле сталинского ампира</w:t>
            </w:r>
          </w:p>
        </w:tc>
        <w:tc>
          <w:tcPr>
            <w:tcW w:w="3628" w:type="dxa"/>
          </w:tcPr>
          <w:p w14:paraId="355C0276" w14:textId="77777777" w:rsidR="008F7A0E" w:rsidRDefault="008F7A0E">
            <w:pPr>
              <w:pStyle w:val="ConsPlusNormal"/>
            </w:pPr>
            <w:r>
              <w:rPr>
                <w:noProof/>
                <w:position w:val="-127"/>
              </w:rPr>
              <w:drawing>
                <wp:inline distT="0" distB="0" distL="0" distR="0" wp14:anchorId="26124AE0" wp14:editId="26CF47F9">
                  <wp:extent cx="2225040" cy="1753235"/>
                  <wp:effectExtent l="0" t="0" r="0" b="0"/>
                  <wp:docPr id="96710113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1753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F7A0E" w14:paraId="1A16F155" w14:textId="77777777">
        <w:tc>
          <w:tcPr>
            <w:tcW w:w="680" w:type="dxa"/>
          </w:tcPr>
          <w:p w14:paraId="4DDC2ECA" w14:textId="77777777" w:rsidR="008F7A0E" w:rsidRDefault="008F7A0E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2211" w:type="dxa"/>
          </w:tcPr>
          <w:p w14:paraId="12FBCCD5" w14:textId="77777777" w:rsidR="008F7A0E" w:rsidRDefault="008F7A0E">
            <w:pPr>
              <w:pStyle w:val="ConsPlusNormal"/>
            </w:pPr>
            <w:r>
              <w:t>Крыша</w:t>
            </w:r>
          </w:p>
        </w:tc>
        <w:tc>
          <w:tcPr>
            <w:tcW w:w="2551" w:type="dxa"/>
          </w:tcPr>
          <w:p w14:paraId="60EDCBDD" w14:textId="77777777" w:rsidR="008F7A0E" w:rsidRDefault="008F7A0E">
            <w:pPr>
              <w:pStyle w:val="ConsPlusNormal"/>
            </w:pPr>
            <w:r>
              <w:t xml:space="preserve">форма крыши в границах частей здания, расположенных под углом друг к другу по пл. Павших Борцов, </w:t>
            </w:r>
            <w:proofErr w:type="spellStart"/>
            <w:r>
              <w:t>пр-кту</w:t>
            </w:r>
            <w:proofErr w:type="spellEnd"/>
            <w:r>
              <w:t xml:space="preserve"> им. В.И. Ленина и ул. им. Володарского - односкатная;</w:t>
            </w:r>
          </w:p>
          <w:p w14:paraId="1DB2B7E0" w14:textId="77777777" w:rsidR="008F7A0E" w:rsidRDefault="008F7A0E">
            <w:pPr>
              <w:pStyle w:val="ConsPlusNormal"/>
            </w:pPr>
          </w:p>
          <w:p w14:paraId="6C44D700" w14:textId="77777777" w:rsidR="008F7A0E" w:rsidRDefault="008F7A0E">
            <w:pPr>
              <w:pStyle w:val="ConsPlusNormal"/>
            </w:pPr>
            <w:r>
              <w:t>форма крыши лестничных клеток, примыкающих к главному корпусу со стороны двора - четырехскатная</w:t>
            </w:r>
          </w:p>
        </w:tc>
        <w:tc>
          <w:tcPr>
            <w:tcW w:w="3628" w:type="dxa"/>
          </w:tcPr>
          <w:p w14:paraId="27F917E8" w14:textId="77777777" w:rsidR="008F7A0E" w:rsidRDefault="008F7A0E">
            <w:pPr>
              <w:pStyle w:val="ConsPlusNormal"/>
            </w:pPr>
            <w:r>
              <w:rPr>
                <w:noProof/>
                <w:position w:val="-105"/>
              </w:rPr>
              <w:drawing>
                <wp:inline distT="0" distB="0" distL="0" distR="0" wp14:anchorId="7908D1B4" wp14:editId="6261D3B6">
                  <wp:extent cx="2225040" cy="1483360"/>
                  <wp:effectExtent l="0" t="0" r="0" b="0"/>
                  <wp:docPr id="174600396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1483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F7A0E" w14:paraId="1A637633" w14:textId="77777777">
        <w:tc>
          <w:tcPr>
            <w:tcW w:w="680" w:type="dxa"/>
            <w:vMerge w:val="restart"/>
          </w:tcPr>
          <w:p w14:paraId="7D34F961" w14:textId="77777777" w:rsidR="008F7A0E" w:rsidRDefault="008F7A0E">
            <w:pPr>
              <w:pStyle w:val="ConsPlusNormal"/>
              <w:jc w:val="center"/>
            </w:pPr>
            <w:bookmarkStart w:id="1" w:name="P66"/>
            <w:bookmarkEnd w:id="1"/>
            <w:r>
              <w:t>5.</w:t>
            </w:r>
          </w:p>
        </w:tc>
        <w:tc>
          <w:tcPr>
            <w:tcW w:w="2211" w:type="dxa"/>
            <w:vMerge w:val="restart"/>
          </w:tcPr>
          <w:p w14:paraId="74500495" w14:textId="77777777" w:rsidR="008F7A0E" w:rsidRDefault="008F7A0E">
            <w:pPr>
              <w:pStyle w:val="ConsPlusNormal"/>
            </w:pPr>
            <w:r>
              <w:t>Композиционное и архитектурно-художественное оформление лицевых фасадов</w:t>
            </w:r>
          </w:p>
        </w:tc>
        <w:tc>
          <w:tcPr>
            <w:tcW w:w="2551" w:type="dxa"/>
            <w:tcBorders>
              <w:bottom w:val="nil"/>
            </w:tcBorders>
          </w:tcPr>
          <w:p w14:paraId="3CCCBC31" w14:textId="77777777" w:rsidR="008F7A0E" w:rsidRDefault="008F7A0E">
            <w:pPr>
              <w:pStyle w:val="ConsPlusNormal"/>
            </w:pPr>
            <w:r>
              <w:t>характер, ритм и размер вертикального и горизонтального членения фасадов с делением по горизонтали на 2 равные части в 3 этажа, где нижняя часть рустована, а верхняя завершается декорированным карнизом большого выноса;</w:t>
            </w:r>
          </w:p>
        </w:tc>
        <w:tc>
          <w:tcPr>
            <w:tcW w:w="3628" w:type="dxa"/>
            <w:tcBorders>
              <w:bottom w:val="nil"/>
            </w:tcBorders>
          </w:tcPr>
          <w:p w14:paraId="155C8B94" w14:textId="77777777" w:rsidR="008F7A0E" w:rsidRDefault="008F7A0E">
            <w:pPr>
              <w:pStyle w:val="ConsPlusNormal"/>
            </w:pPr>
            <w:r>
              <w:rPr>
                <w:noProof/>
                <w:position w:val="-120"/>
              </w:rPr>
              <w:drawing>
                <wp:inline distT="0" distB="0" distL="0" distR="0" wp14:anchorId="5E03C78E" wp14:editId="520B75A4">
                  <wp:extent cx="2225040" cy="1664970"/>
                  <wp:effectExtent l="0" t="0" r="0" b="0"/>
                  <wp:docPr id="69877139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16649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F7A0E" w14:paraId="5104C466" w14:textId="77777777">
        <w:tblPrEx>
          <w:tblBorders>
            <w:insideH w:val="nil"/>
          </w:tblBorders>
        </w:tblPrEx>
        <w:tc>
          <w:tcPr>
            <w:tcW w:w="680" w:type="dxa"/>
            <w:vMerge/>
          </w:tcPr>
          <w:p w14:paraId="74BA364D" w14:textId="77777777" w:rsidR="008F7A0E" w:rsidRDefault="008F7A0E">
            <w:pPr>
              <w:pStyle w:val="ConsPlusNormal"/>
            </w:pPr>
          </w:p>
        </w:tc>
        <w:tc>
          <w:tcPr>
            <w:tcW w:w="2211" w:type="dxa"/>
            <w:vMerge/>
          </w:tcPr>
          <w:p w14:paraId="26C21585" w14:textId="77777777" w:rsidR="008F7A0E" w:rsidRDefault="008F7A0E">
            <w:pPr>
              <w:pStyle w:val="ConsPlusNormal"/>
            </w:pPr>
          </w:p>
        </w:tc>
        <w:tc>
          <w:tcPr>
            <w:tcW w:w="2551" w:type="dxa"/>
            <w:tcBorders>
              <w:top w:val="nil"/>
              <w:bottom w:val="nil"/>
            </w:tcBorders>
          </w:tcPr>
          <w:p w14:paraId="7EC0585E" w14:textId="77777777" w:rsidR="008F7A0E" w:rsidRDefault="008F7A0E">
            <w:pPr>
              <w:pStyle w:val="ConsPlusNormal"/>
            </w:pPr>
            <w:r>
              <w:t>композиционное расположение проемов:</w:t>
            </w:r>
          </w:p>
          <w:p w14:paraId="340B122C" w14:textId="77777777" w:rsidR="008F7A0E" w:rsidRDefault="008F7A0E">
            <w:pPr>
              <w:pStyle w:val="ConsPlusNormal"/>
            </w:pPr>
            <w:r>
              <w:t>- в 7 световых осей на фасаде по ул. им. Володарского;</w:t>
            </w:r>
          </w:p>
        </w:tc>
        <w:tc>
          <w:tcPr>
            <w:tcW w:w="3628" w:type="dxa"/>
            <w:tcBorders>
              <w:top w:val="nil"/>
              <w:bottom w:val="nil"/>
            </w:tcBorders>
          </w:tcPr>
          <w:p w14:paraId="27C4FDEC" w14:textId="77777777" w:rsidR="008F7A0E" w:rsidRDefault="008F7A0E">
            <w:pPr>
              <w:pStyle w:val="ConsPlusNormal"/>
            </w:pPr>
            <w:r>
              <w:rPr>
                <w:noProof/>
                <w:position w:val="-162"/>
              </w:rPr>
              <w:drawing>
                <wp:inline distT="0" distB="0" distL="0" distR="0" wp14:anchorId="1CACF35D" wp14:editId="32010802">
                  <wp:extent cx="2225040" cy="2199640"/>
                  <wp:effectExtent l="0" t="0" r="0" b="0"/>
                  <wp:docPr id="69997990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2199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B4E1BB4" w14:textId="77777777" w:rsidR="008F7A0E" w:rsidRDefault="008F7A0E">
            <w:pPr>
              <w:pStyle w:val="ConsPlusNormal"/>
            </w:pPr>
          </w:p>
          <w:p w14:paraId="0E89A17C" w14:textId="77777777" w:rsidR="008F7A0E" w:rsidRDefault="008F7A0E">
            <w:pPr>
              <w:pStyle w:val="ConsPlusNormal"/>
              <w:jc w:val="center"/>
            </w:pPr>
            <w:r>
              <w:t>фасад по ул. им. Володарского</w:t>
            </w:r>
          </w:p>
        </w:tc>
      </w:tr>
      <w:tr w:rsidR="008F7A0E" w14:paraId="4EA9E9C1" w14:textId="77777777">
        <w:tblPrEx>
          <w:tblBorders>
            <w:insideH w:val="nil"/>
          </w:tblBorders>
        </w:tblPrEx>
        <w:tc>
          <w:tcPr>
            <w:tcW w:w="680" w:type="dxa"/>
            <w:vMerge/>
          </w:tcPr>
          <w:p w14:paraId="3EEF594B" w14:textId="77777777" w:rsidR="008F7A0E" w:rsidRDefault="008F7A0E">
            <w:pPr>
              <w:pStyle w:val="ConsPlusNormal"/>
            </w:pPr>
          </w:p>
        </w:tc>
        <w:tc>
          <w:tcPr>
            <w:tcW w:w="2211" w:type="dxa"/>
            <w:vMerge/>
          </w:tcPr>
          <w:p w14:paraId="7F415CB9" w14:textId="77777777" w:rsidR="008F7A0E" w:rsidRDefault="008F7A0E">
            <w:pPr>
              <w:pStyle w:val="ConsPlusNormal"/>
            </w:pPr>
          </w:p>
        </w:tc>
        <w:tc>
          <w:tcPr>
            <w:tcW w:w="2551" w:type="dxa"/>
            <w:tcBorders>
              <w:top w:val="nil"/>
              <w:bottom w:val="nil"/>
            </w:tcBorders>
          </w:tcPr>
          <w:p w14:paraId="098F142E" w14:textId="77777777" w:rsidR="008F7A0E" w:rsidRDefault="008F7A0E">
            <w:pPr>
              <w:pStyle w:val="ConsPlusNormal"/>
            </w:pPr>
            <w:r>
              <w:t xml:space="preserve">- в 11 световых осей 1, 2-го этажа здания и в 12 световых осей 3 - 6-го этажа здания фасада по </w:t>
            </w:r>
            <w:proofErr w:type="spellStart"/>
            <w:r>
              <w:t>пр-кту</w:t>
            </w:r>
            <w:proofErr w:type="spellEnd"/>
            <w:r>
              <w:t xml:space="preserve"> им. В.И. Ленина;</w:t>
            </w:r>
          </w:p>
        </w:tc>
        <w:tc>
          <w:tcPr>
            <w:tcW w:w="3628" w:type="dxa"/>
            <w:tcBorders>
              <w:top w:val="nil"/>
              <w:bottom w:val="nil"/>
            </w:tcBorders>
          </w:tcPr>
          <w:p w14:paraId="5105DCA3" w14:textId="77777777" w:rsidR="008F7A0E" w:rsidRDefault="008F7A0E">
            <w:pPr>
              <w:pStyle w:val="ConsPlusNormal"/>
            </w:pPr>
            <w:r>
              <w:rPr>
                <w:noProof/>
                <w:position w:val="-120"/>
              </w:rPr>
              <w:drawing>
                <wp:inline distT="0" distB="0" distL="0" distR="0" wp14:anchorId="6C9D0AAB" wp14:editId="5FAF2912">
                  <wp:extent cx="2225040" cy="1671320"/>
                  <wp:effectExtent l="0" t="0" r="0" b="0"/>
                  <wp:docPr id="36664428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1671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8EE2E55" w14:textId="77777777" w:rsidR="008F7A0E" w:rsidRDefault="008F7A0E">
            <w:pPr>
              <w:pStyle w:val="ConsPlusNormal"/>
            </w:pPr>
          </w:p>
          <w:p w14:paraId="147459E9" w14:textId="77777777" w:rsidR="008F7A0E" w:rsidRDefault="008F7A0E">
            <w:pPr>
              <w:pStyle w:val="ConsPlusNormal"/>
              <w:jc w:val="center"/>
            </w:pPr>
            <w:r>
              <w:t xml:space="preserve">фасад по </w:t>
            </w:r>
            <w:proofErr w:type="spellStart"/>
            <w:r>
              <w:t>пр-кту</w:t>
            </w:r>
            <w:proofErr w:type="spellEnd"/>
            <w:r>
              <w:t xml:space="preserve"> им. В.И. Ленина</w:t>
            </w:r>
          </w:p>
        </w:tc>
      </w:tr>
      <w:tr w:rsidR="008F7A0E" w14:paraId="1FC04090" w14:textId="77777777">
        <w:tblPrEx>
          <w:tblBorders>
            <w:insideH w:val="nil"/>
          </w:tblBorders>
        </w:tblPrEx>
        <w:tc>
          <w:tcPr>
            <w:tcW w:w="680" w:type="dxa"/>
            <w:vMerge/>
          </w:tcPr>
          <w:p w14:paraId="67796E19" w14:textId="77777777" w:rsidR="008F7A0E" w:rsidRDefault="008F7A0E">
            <w:pPr>
              <w:pStyle w:val="ConsPlusNormal"/>
            </w:pPr>
          </w:p>
        </w:tc>
        <w:tc>
          <w:tcPr>
            <w:tcW w:w="2211" w:type="dxa"/>
            <w:vMerge/>
          </w:tcPr>
          <w:p w14:paraId="38819EE2" w14:textId="77777777" w:rsidR="008F7A0E" w:rsidRDefault="008F7A0E">
            <w:pPr>
              <w:pStyle w:val="ConsPlusNormal"/>
            </w:pPr>
          </w:p>
        </w:tc>
        <w:tc>
          <w:tcPr>
            <w:tcW w:w="2551" w:type="dxa"/>
            <w:tcBorders>
              <w:top w:val="nil"/>
              <w:bottom w:val="nil"/>
            </w:tcBorders>
          </w:tcPr>
          <w:p w14:paraId="5FB909DC" w14:textId="77777777" w:rsidR="008F7A0E" w:rsidRDefault="008F7A0E">
            <w:pPr>
              <w:pStyle w:val="ConsPlusNormal"/>
            </w:pPr>
            <w:r>
              <w:t>- в 13 световых осей 1, 2-го этажа здания и в 21 световую ось 3 - 6-го этажа здания фасада по пл. Павших Борцов;</w:t>
            </w:r>
          </w:p>
        </w:tc>
        <w:tc>
          <w:tcPr>
            <w:tcW w:w="3628" w:type="dxa"/>
            <w:tcBorders>
              <w:top w:val="nil"/>
              <w:bottom w:val="nil"/>
            </w:tcBorders>
          </w:tcPr>
          <w:p w14:paraId="58BC1AE1" w14:textId="77777777" w:rsidR="008F7A0E" w:rsidRDefault="008F7A0E">
            <w:pPr>
              <w:pStyle w:val="ConsPlusNormal"/>
              <w:jc w:val="center"/>
            </w:pPr>
            <w:r>
              <w:rPr>
                <w:noProof/>
                <w:position w:val="-68"/>
              </w:rPr>
              <w:drawing>
                <wp:inline distT="0" distB="0" distL="0" distR="0" wp14:anchorId="5DC7878E" wp14:editId="4AA841A1">
                  <wp:extent cx="2225040" cy="1011555"/>
                  <wp:effectExtent l="0" t="0" r="0" b="0"/>
                  <wp:docPr id="26382004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1011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3602166" w14:textId="77777777" w:rsidR="008F7A0E" w:rsidRDefault="008F7A0E">
            <w:pPr>
              <w:pStyle w:val="ConsPlusNormal"/>
            </w:pPr>
          </w:p>
          <w:p w14:paraId="59EE22F7" w14:textId="77777777" w:rsidR="008F7A0E" w:rsidRDefault="008F7A0E">
            <w:pPr>
              <w:pStyle w:val="ConsPlusNormal"/>
              <w:jc w:val="center"/>
            </w:pPr>
            <w:r>
              <w:t>фасад по пл. Павших Борцов</w:t>
            </w:r>
          </w:p>
        </w:tc>
      </w:tr>
      <w:tr w:rsidR="008F7A0E" w14:paraId="2033D928" w14:textId="77777777">
        <w:tblPrEx>
          <w:tblBorders>
            <w:insideH w:val="nil"/>
          </w:tblBorders>
        </w:tblPrEx>
        <w:tc>
          <w:tcPr>
            <w:tcW w:w="680" w:type="dxa"/>
            <w:vMerge/>
          </w:tcPr>
          <w:p w14:paraId="2D799E31" w14:textId="77777777" w:rsidR="008F7A0E" w:rsidRDefault="008F7A0E">
            <w:pPr>
              <w:pStyle w:val="ConsPlusNormal"/>
            </w:pPr>
          </w:p>
        </w:tc>
        <w:tc>
          <w:tcPr>
            <w:tcW w:w="2211" w:type="dxa"/>
            <w:vMerge/>
          </w:tcPr>
          <w:p w14:paraId="2DB69B63" w14:textId="77777777" w:rsidR="008F7A0E" w:rsidRDefault="008F7A0E">
            <w:pPr>
              <w:pStyle w:val="ConsPlusNormal"/>
            </w:pPr>
          </w:p>
        </w:tc>
        <w:tc>
          <w:tcPr>
            <w:tcW w:w="2551" w:type="dxa"/>
            <w:tcBorders>
              <w:top w:val="nil"/>
              <w:bottom w:val="nil"/>
            </w:tcBorders>
          </w:tcPr>
          <w:p w14:paraId="5173F9C8" w14:textId="77777777" w:rsidR="008F7A0E" w:rsidRDefault="008F7A0E">
            <w:pPr>
              <w:pStyle w:val="ConsPlusNormal"/>
            </w:pPr>
            <w:r>
              <w:t>- в 2 световые оси фасада по ул. им. Пушкина;</w:t>
            </w:r>
          </w:p>
        </w:tc>
        <w:tc>
          <w:tcPr>
            <w:tcW w:w="3628" w:type="dxa"/>
            <w:tcBorders>
              <w:top w:val="nil"/>
              <w:bottom w:val="nil"/>
            </w:tcBorders>
          </w:tcPr>
          <w:p w14:paraId="69425F2C" w14:textId="77777777" w:rsidR="008F7A0E" w:rsidRDefault="008F7A0E">
            <w:pPr>
              <w:pStyle w:val="ConsPlusNormal"/>
              <w:jc w:val="center"/>
            </w:pPr>
            <w:r>
              <w:rPr>
                <w:noProof/>
                <w:position w:val="-184"/>
              </w:rPr>
              <w:drawing>
                <wp:inline distT="0" distB="0" distL="0" distR="0" wp14:anchorId="33EA9EAC" wp14:editId="4AD5F683">
                  <wp:extent cx="2225040" cy="2482215"/>
                  <wp:effectExtent l="0" t="0" r="0" b="0"/>
                  <wp:docPr id="123616378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2482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249FBF1" w14:textId="77777777" w:rsidR="008F7A0E" w:rsidRDefault="008F7A0E">
            <w:pPr>
              <w:pStyle w:val="ConsPlusNormal"/>
            </w:pPr>
          </w:p>
          <w:p w14:paraId="5B532809" w14:textId="77777777" w:rsidR="008F7A0E" w:rsidRDefault="008F7A0E">
            <w:pPr>
              <w:pStyle w:val="ConsPlusNormal"/>
              <w:jc w:val="center"/>
            </w:pPr>
            <w:r>
              <w:lastRenderedPageBreak/>
              <w:t>фасад по ул. им. Пушкина</w:t>
            </w:r>
          </w:p>
        </w:tc>
      </w:tr>
      <w:tr w:rsidR="008F7A0E" w14:paraId="6FEED336" w14:textId="77777777">
        <w:tblPrEx>
          <w:tblBorders>
            <w:insideH w:val="nil"/>
          </w:tblBorders>
        </w:tblPrEx>
        <w:tc>
          <w:tcPr>
            <w:tcW w:w="680" w:type="dxa"/>
            <w:vMerge/>
          </w:tcPr>
          <w:p w14:paraId="001E9EFD" w14:textId="77777777" w:rsidR="008F7A0E" w:rsidRDefault="008F7A0E">
            <w:pPr>
              <w:pStyle w:val="ConsPlusNormal"/>
            </w:pPr>
          </w:p>
        </w:tc>
        <w:tc>
          <w:tcPr>
            <w:tcW w:w="2211" w:type="dxa"/>
            <w:vMerge/>
          </w:tcPr>
          <w:p w14:paraId="31C60004" w14:textId="77777777" w:rsidR="008F7A0E" w:rsidRDefault="008F7A0E">
            <w:pPr>
              <w:pStyle w:val="ConsPlusNormal"/>
            </w:pPr>
          </w:p>
        </w:tc>
        <w:tc>
          <w:tcPr>
            <w:tcW w:w="2551" w:type="dxa"/>
            <w:tcBorders>
              <w:top w:val="nil"/>
              <w:bottom w:val="nil"/>
            </w:tcBorders>
          </w:tcPr>
          <w:p w14:paraId="13FB6476" w14:textId="77777777" w:rsidR="008F7A0E" w:rsidRDefault="008F7A0E">
            <w:pPr>
              <w:pStyle w:val="ConsPlusNormal"/>
            </w:pPr>
            <w:r>
              <w:t xml:space="preserve">- в 1 световую ось фасадов на пересечении ул. им. Пушкина и пл. Павших Борцов, пл. Павших Борцов и </w:t>
            </w:r>
            <w:proofErr w:type="spellStart"/>
            <w:r>
              <w:t>пр-кта</w:t>
            </w:r>
            <w:proofErr w:type="spellEnd"/>
            <w:r>
              <w:t xml:space="preserve"> им. В.И. Ленина, </w:t>
            </w:r>
            <w:proofErr w:type="spellStart"/>
            <w:r>
              <w:t>пр-кта</w:t>
            </w:r>
            <w:proofErr w:type="spellEnd"/>
            <w:r>
              <w:t xml:space="preserve"> им. В.И. Ленина и ул. им. Володарского</w:t>
            </w:r>
          </w:p>
        </w:tc>
        <w:tc>
          <w:tcPr>
            <w:tcW w:w="3628" w:type="dxa"/>
            <w:tcBorders>
              <w:top w:val="nil"/>
              <w:bottom w:val="nil"/>
            </w:tcBorders>
          </w:tcPr>
          <w:p w14:paraId="2E49BDE9" w14:textId="77777777" w:rsidR="008F7A0E" w:rsidRDefault="008F7A0E">
            <w:pPr>
              <w:pStyle w:val="ConsPlusNormal"/>
            </w:pPr>
            <w:r>
              <w:rPr>
                <w:noProof/>
                <w:position w:val="-222"/>
              </w:rPr>
              <w:drawing>
                <wp:inline distT="0" distB="0" distL="0" distR="0" wp14:anchorId="0D5EEB1E" wp14:editId="0D6E841E">
                  <wp:extent cx="2225040" cy="2966720"/>
                  <wp:effectExtent l="0" t="0" r="0" b="0"/>
                  <wp:docPr id="26759427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2966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E077294" w14:textId="77777777" w:rsidR="008F7A0E" w:rsidRDefault="008F7A0E">
            <w:pPr>
              <w:pStyle w:val="ConsPlusNormal"/>
            </w:pPr>
          </w:p>
          <w:p w14:paraId="5EC376EC" w14:textId="77777777" w:rsidR="008F7A0E" w:rsidRDefault="008F7A0E">
            <w:pPr>
              <w:pStyle w:val="ConsPlusNormal"/>
              <w:jc w:val="center"/>
            </w:pPr>
            <w:r>
              <w:t xml:space="preserve">фасад на пересечении пл. Павших Борцов и </w:t>
            </w:r>
            <w:proofErr w:type="spellStart"/>
            <w:r>
              <w:t>пр-кта</w:t>
            </w:r>
            <w:proofErr w:type="spellEnd"/>
            <w:r>
              <w:t xml:space="preserve"> им. В.И. Ленина</w:t>
            </w:r>
          </w:p>
          <w:p w14:paraId="0BB62FCD" w14:textId="77777777" w:rsidR="008F7A0E" w:rsidRDefault="008F7A0E">
            <w:pPr>
              <w:pStyle w:val="ConsPlusNormal"/>
            </w:pPr>
          </w:p>
          <w:p w14:paraId="67548CCF" w14:textId="77777777" w:rsidR="008F7A0E" w:rsidRDefault="008F7A0E">
            <w:pPr>
              <w:pStyle w:val="ConsPlusNormal"/>
            </w:pPr>
            <w:r>
              <w:rPr>
                <w:noProof/>
                <w:position w:val="-223"/>
              </w:rPr>
              <w:drawing>
                <wp:inline distT="0" distB="0" distL="0" distR="0" wp14:anchorId="63CF1870" wp14:editId="1AE95A9B">
                  <wp:extent cx="2225040" cy="2978785"/>
                  <wp:effectExtent l="0" t="0" r="0" b="0"/>
                  <wp:docPr id="178012010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2978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1AACA06" w14:textId="77777777" w:rsidR="008F7A0E" w:rsidRDefault="008F7A0E">
            <w:pPr>
              <w:pStyle w:val="ConsPlusNormal"/>
            </w:pPr>
          </w:p>
          <w:p w14:paraId="00152672" w14:textId="77777777" w:rsidR="008F7A0E" w:rsidRDefault="008F7A0E">
            <w:pPr>
              <w:pStyle w:val="ConsPlusNormal"/>
              <w:jc w:val="center"/>
            </w:pPr>
            <w:r>
              <w:t xml:space="preserve">фасад на </w:t>
            </w:r>
            <w:proofErr w:type="spellStart"/>
            <w:r>
              <w:t>пересечениия</w:t>
            </w:r>
            <w:proofErr w:type="spellEnd"/>
            <w:r>
              <w:t xml:space="preserve"> ул. им. Володарского и </w:t>
            </w:r>
            <w:proofErr w:type="spellStart"/>
            <w:r>
              <w:t>пр-кта</w:t>
            </w:r>
            <w:proofErr w:type="spellEnd"/>
            <w:r>
              <w:t xml:space="preserve"> им. В.И. Ленина</w:t>
            </w:r>
          </w:p>
          <w:p w14:paraId="467083DC" w14:textId="77777777" w:rsidR="008F7A0E" w:rsidRDefault="008F7A0E">
            <w:pPr>
              <w:pStyle w:val="ConsPlusNormal"/>
            </w:pPr>
          </w:p>
          <w:p w14:paraId="657F5B59" w14:textId="77777777" w:rsidR="008F7A0E" w:rsidRDefault="008F7A0E">
            <w:pPr>
              <w:pStyle w:val="ConsPlusNormal"/>
            </w:pPr>
            <w:r>
              <w:rPr>
                <w:noProof/>
                <w:position w:val="-222"/>
              </w:rPr>
              <w:lastRenderedPageBreak/>
              <w:drawing>
                <wp:inline distT="0" distB="0" distL="0" distR="0" wp14:anchorId="05459E97" wp14:editId="5AE1B5C2">
                  <wp:extent cx="2225040" cy="2966720"/>
                  <wp:effectExtent l="0" t="0" r="0" b="0"/>
                  <wp:docPr id="110307600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2966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1E0574C" w14:textId="77777777" w:rsidR="008F7A0E" w:rsidRDefault="008F7A0E">
            <w:pPr>
              <w:pStyle w:val="ConsPlusNormal"/>
            </w:pPr>
          </w:p>
          <w:p w14:paraId="7681E303" w14:textId="77777777" w:rsidR="008F7A0E" w:rsidRDefault="008F7A0E">
            <w:pPr>
              <w:pStyle w:val="ConsPlusNormal"/>
              <w:jc w:val="center"/>
            </w:pPr>
            <w:r>
              <w:t>фасад на пересечении пл. Павших Борцов и ул. им. Пушкина</w:t>
            </w:r>
          </w:p>
        </w:tc>
      </w:tr>
      <w:tr w:rsidR="008F7A0E" w14:paraId="0A92F47D" w14:textId="77777777">
        <w:tc>
          <w:tcPr>
            <w:tcW w:w="680" w:type="dxa"/>
            <w:vMerge/>
          </w:tcPr>
          <w:p w14:paraId="3829B8D3" w14:textId="77777777" w:rsidR="008F7A0E" w:rsidRDefault="008F7A0E">
            <w:pPr>
              <w:pStyle w:val="ConsPlusNormal"/>
            </w:pPr>
          </w:p>
        </w:tc>
        <w:tc>
          <w:tcPr>
            <w:tcW w:w="2211" w:type="dxa"/>
            <w:vMerge/>
          </w:tcPr>
          <w:p w14:paraId="33A45A62" w14:textId="77777777" w:rsidR="008F7A0E" w:rsidRDefault="008F7A0E">
            <w:pPr>
              <w:pStyle w:val="ConsPlusNormal"/>
            </w:pPr>
          </w:p>
        </w:tc>
        <w:tc>
          <w:tcPr>
            <w:tcW w:w="2551" w:type="dxa"/>
            <w:tcBorders>
              <w:top w:val="nil"/>
            </w:tcBorders>
          </w:tcPr>
          <w:p w14:paraId="432C3260" w14:textId="77777777" w:rsidR="008F7A0E" w:rsidRDefault="008F7A0E">
            <w:pPr>
              <w:pStyle w:val="ConsPlusNormal"/>
            </w:pPr>
            <w:r>
              <w:t>габариты и форма проемов в пределах наружных капитальных стен фасадов:</w:t>
            </w:r>
          </w:p>
          <w:p w14:paraId="11955F60" w14:textId="77777777" w:rsidR="008F7A0E" w:rsidRDefault="008F7A0E">
            <w:pPr>
              <w:pStyle w:val="ConsPlusNormal"/>
            </w:pPr>
            <w:r>
              <w:t>- вертикальные с полуциркульным завершением проемы 6-го этажа здания;</w:t>
            </w:r>
          </w:p>
          <w:p w14:paraId="2A7898D4" w14:textId="77777777" w:rsidR="008F7A0E" w:rsidRDefault="008F7A0E">
            <w:pPr>
              <w:pStyle w:val="ConsPlusNormal"/>
            </w:pPr>
            <w:r>
              <w:t>- вертикальные прямоугольные проемы 3 - 5-го этажа здания;</w:t>
            </w:r>
          </w:p>
          <w:p w14:paraId="6F8BC445" w14:textId="77777777" w:rsidR="008F7A0E" w:rsidRDefault="008F7A0E">
            <w:pPr>
              <w:pStyle w:val="ConsPlusNormal"/>
            </w:pPr>
            <w:r>
              <w:t>- крупные арочные проемы на высоту 1, 2-го этажа здания, в числе которых 3 арочных проема входной группы (на фасаде по пл. Павших Борцов);</w:t>
            </w:r>
          </w:p>
          <w:p w14:paraId="5FF5814D" w14:textId="77777777" w:rsidR="008F7A0E" w:rsidRDefault="008F7A0E">
            <w:pPr>
              <w:pStyle w:val="ConsPlusNormal"/>
            </w:pPr>
            <w:r>
              <w:t xml:space="preserve">- арочный проем входной группы (на фасаде по </w:t>
            </w:r>
            <w:proofErr w:type="spellStart"/>
            <w:r>
              <w:t>пр-кту</w:t>
            </w:r>
            <w:proofErr w:type="spellEnd"/>
            <w:r>
              <w:t xml:space="preserve"> им. В.И. Ленина);</w:t>
            </w:r>
          </w:p>
          <w:p w14:paraId="686E5916" w14:textId="77777777" w:rsidR="008F7A0E" w:rsidRDefault="008F7A0E">
            <w:pPr>
              <w:pStyle w:val="ConsPlusNormal"/>
            </w:pPr>
            <w:r>
              <w:t xml:space="preserve">- арочный проем входа в здание (на фасаде на пересечении </w:t>
            </w:r>
            <w:proofErr w:type="spellStart"/>
            <w:r>
              <w:t>пр-кта</w:t>
            </w:r>
            <w:proofErr w:type="spellEnd"/>
            <w:r>
              <w:t xml:space="preserve"> им. В.И. Ленина и пл. Павших Борцов);</w:t>
            </w:r>
          </w:p>
          <w:p w14:paraId="6C5C9355" w14:textId="77777777" w:rsidR="008F7A0E" w:rsidRDefault="008F7A0E">
            <w:pPr>
              <w:pStyle w:val="ConsPlusNormal"/>
            </w:pPr>
            <w:r>
              <w:t xml:space="preserve">- сгруппированные по 3 через узкий простенок проемы 3-го этажа здания (широкий оконный проем в центре, узкие оконные проемы </w:t>
            </w:r>
            <w:r>
              <w:lastRenderedPageBreak/>
              <w:t xml:space="preserve">на флангах, вписанные в горизонтальный прямоугольник) (на фасаде на пересечении </w:t>
            </w:r>
            <w:proofErr w:type="spellStart"/>
            <w:r>
              <w:t>пр-кта</w:t>
            </w:r>
            <w:proofErr w:type="spellEnd"/>
            <w:r>
              <w:t xml:space="preserve"> им. В.И. Ленина</w:t>
            </w:r>
          </w:p>
          <w:p w14:paraId="368D04C3" w14:textId="77777777" w:rsidR="008F7A0E" w:rsidRDefault="008F7A0E">
            <w:pPr>
              <w:pStyle w:val="ConsPlusNormal"/>
            </w:pPr>
            <w:r>
              <w:t>и пл. Павших Борцов);</w:t>
            </w:r>
          </w:p>
          <w:p w14:paraId="5AFC816F" w14:textId="77777777" w:rsidR="008F7A0E" w:rsidRDefault="008F7A0E">
            <w:pPr>
              <w:pStyle w:val="ConsPlusNormal"/>
            </w:pPr>
            <w:r>
              <w:t xml:space="preserve">- прямоугольные горизонтальные проемы 4, 5-го этажа здания и проем в форме возвышенной полуциркульной арки 6-го этажа здания (на фасаде на пересечении </w:t>
            </w:r>
            <w:proofErr w:type="spellStart"/>
            <w:r>
              <w:t>пр-кта</w:t>
            </w:r>
            <w:proofErr w:type="spellEnd"/>
            <w:r>
              <w:t xml:space="preserve"> им. В.И. Ленина и пл. Павших Борцов);</w:t>
            </w:r>
          </w:p>
          <w:p w14:paraId="23FE5BF0" w14:textId="77777777" w:rsidR="008F7A0E" w:rsidRDefault="008F7A0E">
            <w:pPr>
              <w:pStyle w:val="ConsPlusNormal"/>
            </w:pPr>
            <w:r>
              <w:t>- внутреннее пространство арочной входной группы (на фасаде по пл. Павших Борцов): крупные прямоугольные проемы; пилястры с профилированной рамкой и круглой розеткой в средней части; крупные прямоугольные кессоны потолка с профилированными тягами; полукруглые ниши по узким боковым сторонам;</w:t>
            </w:r>
          </w:p>
          <w:p w14:paraId="7019CD24" w14:textId="77777777" w:rsidR="008F7A0E" w:rsidRDefault="008F7A0E">
            <w:pPr>
              <w:pStyle w:val="ConsPlusNormal"/>
            </w:pPr>
            <w:r>
              <w:t xml:space="preserve">- внутреннее пространство арочной входной группы (на фасаде по </w:t>
            </w:r>
            <w:proofErr w:type="spellStart"/>
            <w:r>
              <w:t>пр-кту</w:t>
            </w:r>
            <w:proofErr w:type="spellEnd"/>
            <w:r>
              <w:t xml:space="preserve"> им. В.И. Ленина): прямоугольный дверной проем с узкими вертикальными оконными проемами по флангам 1-го этажа здания и с оконным проемом в форме возвышенной арки (широкий оконный проем в центре, узкие оконные проемы на флангах) 2-го здания;</w:t>
            </w:r>
          </w:p>
          <w:p w14:paraId="28DFDECF" w14:textId="77777777" w:rsidR="008F7A0E" w:rsidRDefault="008F7A0E">
            <w:pPr>
              <w:pStyle w:val="ConsPlusNormal"/>
            </w:pPr>
            <w:r>
              <w:t xml:space="preserve">круглые </w:t>
            </w:r>
            <w:proofErr w:type="spellStart"/>
            <w:r>
              <w:t>каннелированные</w:t>
            </w:r>
            <w:proofErr w:type="spellEnd"/>
            <w:r>
              <w:t xml:space="preserve"> полуколонны; профилированный </w:t>
            </w:r>
            <w:r>
              <w:lastRenderedPageBreak/>
              <w:t>межэтажный карниз; огибающие полуколонны; арочный свод; полукруглые ниши по узким боковым сторонам, завершающиеся полукуполом (конхой);</w:t>
            </w:r>
          </w:p>
          <w:p w14:paraId="2F736113" w14:textId="77777777" w:rsidR="008F7A0E" w:rsidRDefault="008F7A0E">
            <w:pPr>
              <w:pStyle w:val="ConsPlusNormal"/>
            </w:pPr>
          </w:p>
          <w:p w14:paraId="785FE061" w14:textId="77777777" w:rsidR="008F7A0E" w:rsidRDefault="008F7A0E">
            <w:pPr>
              <w:pStyle w:val="ConsPlusNormal"/>
            </w:pPr>
            <w:r>
              <w:t>декоративное убранство фасадов:</w:t>
            </w:r>
          </w:p>
          <w:p w14:paraId="112FD836" w14:textId="77777777" w:rsidR="008F7A0E" w:rsidRDefault="008F7A0E">
            <w:pPr>
              <w:pStyle w:val="ConsPlusNormal"/>
            </w:pPr>
            <w:r>
              <w:t>- руст 1 - 3-го этажа здания, его рисунок разбивки, конфигурация и размеры блоков;</w:t>
            </w:r>
          </w:p>
          <w:p w14:paraId="7386438A" w14:textId="77777777" w:rsidR="008F7A0E" w:rsidRDefault="008F7A0E">
            <w:pPr>
              <w:pStyle w:val="ConsPlusNormal"/>
            </w:pPr>
            <w:r>
              <w:t xml:space="preserve">- профилированный межэтажный карниз в виде широкой вынесенной полки, поддержанной </w:t>
            </w:r>
            <w:proofErr w:type="spellStart"/>
            <w:r>
              <w:t>полуваликом</w:t>
            </w:r>
            <w:proofErr w:type="spellEnd"/>
            <w:r>
              <w:t xml:space="preserve"> и отделяющей 3 нижних этажа от 3 верхних этажей;</w:t>
            </w:r>
          </w:p>
          <w:p w14:paraId="00DA009E" w14:textId="77777777" w:rsidR="008F7A0E" w:rsidRDefault="008F7A0E">
            <w:pPr>
              <w:pStyle w:val="ConsPlusNormal"/>
            </w:pPr>
            <w:r>
              <w:t>- завершение фасадов с имитацией антаблемента:</w:t>
            </w:r>
          </w:p>
          <w:p w14:paraId="46566E10" w14:textId="77777777" w:rsidR="008F7A0E" w:rsidRDefault="008F7A0E">
            <w:pPr>
              <w:pStyle w:val="ConsPlusNormal"/>
            </w:pPr>
            <w:r>
              <w:t xml:space="preserve">архитрав в 3 фасции; гладкий фриз; богато профилированный карниз с рядами сухариков и ионик, с вынесенной плитой, поддержанной частыми </w:t>
            </w:r>
            <w:proofErr w:type="spellStart"/>
            <w:r>
              <w:t>модульонами</w:t>
            </w:r>
            <w:proofErr w:type="spellEnd"/>
            <w:r>
              <w:t xml:space="preserve"> и оформленной кессонами по нижней грани;</w:t>
            </w:r>
          </w:p>
          <w:p w14:paraId="7CC92C49" w14:textId="77777777" w:rsidR="008F7A0E" w:rsidRDefault="008F7A0E">
            <w:pPr>
              <w:pStyle w:val="ConsPlusNormal"/>
            </w:pPr>
            <w:r>
              <w:t>- пилястры прямоугольного сечения с капителями коринфского ордера с советской символикой (лепная раскрытая книга, где на левой странице надпись "Ленин", на правой странице - "Сталин") в простенках оконных проемов на высоту 4 - 6-го этажа здания;</w:t>
            </w:r>
          </w:p>
          <w:p w14:paraId="4CB4D4F8" w14:textId="77777777" w:rsidR="008F7A0E" w:rsidRDefault="008F7A0E">
            <w:pPr>
              <w:pStyle w:val="ConsPlusNormal"/>
            </w:pPr>
            <w:r>
              <w:t xml:space="preserve">- балкон с массивными лепными кронштейнами, ограждением из балясин </w:t>
            </w:r>
            <w:r>
              <w:lastRenderedPageBreak/>
              <w:t xml:space="preserve">с квадратными в плане угловыми столбиками 4-го этажа здания (на фасаде на пересечении пл. Павших Борцов и </w:t>
            </w:r>
            <w:proofErr w:type="spellStart"/>
            <w:r>
              <w:t>пр-кта</w:t>
            </w:r>
            <w:proofErr w:type="spellEnd"/>
            <w:r>
              <w:t xml:space="preserve"> им. В.И. Ленина);</w:t>
            </w:r>
          </w:p>
          <w:p w14:paraId="505B1006" w14:textId="77777777" w:rsidR="008F7A0E" w:rsidRDefault="008F7A0E">
            <w:pPr>
              <w:pStyle w:val="ConsPlusNormal"/>
            </w:pPr>
            <w:r>
              <w:t>- лепнина с советской символикой:</w:t>
            </w:r>
          </w:p>
          <w:p w14:paraId="50829F87" w14:textId="77777777" w:rsidR="008F7A0E" w:rsidRDefault="008F7A0E">
            <w:pPr>
              <w:pStyle w:val="ConsPlusNormal"/>
            </w:pPr>
            <w:r>
              <w:t xml:space="preserve">гирлянда и пятиконечная звезда в обрамлении венка в подоконном </w:t>
            </w:r>
            <w:hyperlink w:anchor="P66">
              <w:r>
                <w:rPr>
                  <w:color w:val="0000FF"/>
                </w:rPr>
                <w:t>поле 5</w:t>
              </w:r>
            </w:hyperlink>
            <w:r>
              <w:t xml:space="preserve">, 6-го этажа здания (на фасаде на пресечении пл. Павших Борцов и </w:t>
            </w:r>
            <w:proofErr w:type="spellStart"/>
            <w:r>
              <w:t>пр-кта</w:t>
            </w:r>
            <w:proofErr w:type="spellEnd"/>
            <w:r>
              <w:t xml:space="preserve"> им. В.И. Ленина);</w:t>
            </w:r>
          </w:p>
          <w:p w14:paraId="3E2EE6B8" w14:textId="77777777" w:rsidR="008F7A0E" w:rsidRDefault="008F7A0E">
            <w:pPr>
              <w:pStyle w:val="ConsPlusNormal"/>
            </w:pPr>
            <w:r>
              <w:t xml:space="preserve">раскрытая книга, фланкированная приспущенными знаменами над оконным проемом 6-го этажа здания (на фасаде на пересечении пл. Павших Борцов и </w:t>
            </w:r>
            <w:proofErr w:type="spellStart"/>
            <w:r>
              <w:t>пр-кта</w:t>
            </w:r>
            <w:proofErr w:type="spellEnd"/>
            <w:r>
              <w:t xml:space="preserve"> им. В.И. Ленина);</w:t>
            </w:r>
          </w:p>
          <w:p w14:paraId="2855F12B" w14:textId="77777777" w:rsidR="008F7A0E" w:rsidRDefault="008F7A0E">
            <w:pPr>
              <w:pStyle w:val="ConsPlusNormal"/>
            </w:pPr>
            <w:r>
              <w:t>барельефы К. Маркса, Ф. Энгельса и В.И. Ленина (на фасаде по пл. Павших Борцов)</w:t>
            </w:r>
          </w:p>
        </w:tc>
        <w:tc>
          <w:tcPr>
            <w:tcW w:w="3628" w:type="dxa"/>
            <w:tcBorders>
              <w:top w:val="nil"/>
            </w:tcBorders>
          </w:tcPr>
          <w:p w14:paraId="0411CDAD" w14:textId="77777777" w:rsidR="008F7A0E" w:rsidRDefault="008F7A0E">
            <w:pPr>
              <w:pStyle w:val="ConsPlusNormal"/>
            </w:pPr>
            <w:r>
              <w:rPr>
                <w:noProof/>
                <w:position w:val="-95"/>
              </w:rPr>
              <w:lastRenderedPageBreak/>
              <w:drawing>
                <wp:inline distT="0" distB="0" distL="0" distR="0" wp14:anchorId="2006C871" wp14:editId="3F445F48">
                  <wp:extent cx="2225040" cy="1350645"/>
                  <wp:effectExtent l="0" t="0" r="0" b="0"/>
                  <wp:docPr id="211051455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1350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A0C0B2A" w14:textId="77777777" w:rsidR="008F7A0E" w:rsidRDefault="008F7A0E">
            <w:pPr>
              <w:pStyle w:val="ConsPlusNormal"/>
            </w:pPr>
          </w:p>
          <w:p w14:paraId="7B150F43" w14:textId="77777777" w:rsidR="008F7A0E" w:rsidRDefault="008F7A0E">
            <w:pPr>
              <w:pStyle w:val="ConsPlusNormal"/>
            </w:pPr>
            <w:r>
              <w:rPr>
                <w:noProof/>
                <w:position w:val="-223"/>
              </w:rPr>
              <w:drawing>
                <wp:inline distT="0" distB="0" distL="0" distR="0" wp14:anchorId="3D082AE4" wp14:editId="7D624F95">
                  <wp:extent cx="2225040" cy="2972435"/>
                  <wp:effectExtent l="0" t="0" r="0" b="0"/>
                  <wp:docPr id="82282315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29724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1F788B4" w14:textId="77777777" w:rsidR="008F7A0E" w:rsidRDefault="008F7A0E">
            <w:pPr>
              <w:pStyle w:val="ConsPlusNormal"/>
            </w:pPr>
          </w:p>
          <w:p w14:paraId="40445BE6" w14:textId="77777777" w:rsidR="008F7A0E" w:rsidRDefault="008F7A0E">
            <w:pPr>
              <w:pStyle w:val="ConsPlusNormal"/>
            </w:pPr>
            <w:r>
              <w:rPr>
                <w:noProof/>
                <w:position w:val="-223"/>
              </w:rPr>
              <w:lastRenderedPageBreak/>
              <w:drawing>
                <wp:inline distT="0" distB="0" distL="0" distR="0" wp14:anchorId="3F93F067" wp14:editId="297A8133">
                  <wp:extent cx="2225040" cy="2978785"/>
                  <wp:effectExtent l="0" t="0" r="0" b="0"/>
                  <wp:docPr id="196455376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2978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9865FCC" w14:textId="77777777" w:rsidR="008F7A0E" w:rsidRDefault="008F7A0E">
            <w:pPr>
              <w:pStyle w:val="ConsPlusNormal"/>
            </w:pPr>
          </w:p>
          <w:p w14:paraId="5315D566" w14:textId="77777777" w:rsidR="008F7A0E" w:rsidRDefault="008F7A0E">
            <w:pPr>
              <w:pStyle w:val="ConsPlusNormal"/>
            </w:pPr>
            <w:r>
              <w:rPr>
                <w:noProof/>
                <w:position w:val="-120"/>
              </w:rPr>
              <w:drawing>
                <wp:inline distT="0" distB="0" distL="0" distR="0" wp14:anchorId="5BBB5CF0" wp14:editId="3DE9541B">
                  <wp:extent cx="2225040" cy="1664970"/>
                  <wp:effectExtent l="0" t="0" r="0" b="0"/>
                  <wp:docPr id="153098781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16649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7A87E0E" w14:textId="77777777" w:rsidR="008F7A0E" w:rsidRDefault="008F7A0E">
            <w:pPr>
              <w:pStyle w:val="ConsPlusNormal"/>
            </w:pPr>
          </w:p>
          <w:p w14:paraId="65F883F3" w14:textId="77777777" w:rsidR="008F7A0E" w:rsidRDefault="008F7A0E">
            <w:pPr>
              <w:pStyle w:val="ConsPlusNormal"/>
            </w:pPr>
            <w:r>
              <w:rPr>
                <w:noProof/>
                <w:position w:val="-120"/>
              </w:rPr>
              <w:drawing>
                <wp:inline distT="0" distB="0" distL="0" distR="0" wp14:anchorId="3B4C5F62" wp14:editId="7BF408B1">
                  <wp:extent cx="2225040" cy="1664970"/>
                  <wp:effectExtent l="0" t="0" r="0" b="0"/>
                  <wp:docPr id="117808624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16649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9EAE935" w14:textId="77777777" w:rsidR="008F7A0E" w:rsidRDefault="008F7A0E">
            <w:pPr>
              <w:pStyle w:val="ConsPlusNormal"/>
            </w:pPr>
          </w:p>
          <w:p w14:paraId="14014743" w14:textId="77777777" w:rsidR="008F7A0E" w:rsidRDefault="008F7A0E">
            <w:pPr>
              <w:pStyle w:val="ConsPlusNormal"/>
            </w:pPr>
            <w:r>
              <w:rPr>
                <w:noProof/>
                <w:position w:val="-119"/>
              </w:rPr>
              <w:drawing>
                <wp:inline distT="0" distB="0" distL="0" distR="0" wp14:anchorId="5BFE6330" wp14:editId="49301010">
                  <wp:extent cx="2225040" cy="1658620"/>
                  <wp:effectExtent l="0" t="0" r="0" b="0"/>
                  <wp:docPr id="204651539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1658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01780E0" w14:textId="77777777" w:rsidR="008F7A0E" w:rsidRDefault="008F7A0E">
            <w:pPr>
              <w:pStyle w:val="ConsPlusNormal"/>
            </w:pPr>
          </w:p>
          <w:p w14:paraId="70B7D94E" w14:textId="77777777" w:rsidR="008F7A0E" w:rsidRDefault="008F7A0E">
            <w:pPr>
              <w:pStyle w:val="ConsPlusNormal"/>
            </w:pPr>
            <w:r>
              <w:rPr>
                <w:noProof/>
                <w:position w:val="-225"/>
              </w:rPr>
              <w:lastRenderedPageBreak/>
              <w:drawing>
                <wp:inline distT="0" distB="0" distL="0" distR="0" wp14:anchorId="53E517AB" wp14:editId="16C9DD81">
                  <wp:extent cx="2225040" cy="3004185"/>
                  <wp:effectExtent l="0" t="0" r="0" b="0"/>
                  <wp:docPr id="19208988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3004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8186D8F" w14:textId="77777777" w:rsidR="008F7A0E" w:rsidRDefault="008F7A0E">
            <w:pPr>
              <w:pStyle w:val="ConsPlusNormal"/>
            </w:pPr>
          </w:p>
          <w:p w14:paraId="3C2FFA44" w14:textId="77777777" w:rsidR="008F7A0E" w:rsidRDefault="008F7A0E">
            <w:pPr>
              <w:pStyle w:val="ConsPlusNormal"/>
            </w:pPr>
            <w:r>
              <w:rPr>
                <w:noProof/>
                <w:position w:val="-244"/>
              </w:rPr>
              <w:drawing>
                <wp:inline distT="0" distB="0" distL="0" distR="0" wp14:anchorId="5943644B" wp14:editId="096B8790">
                  <wp:extent cx="2225040" cy="3249295"/>
                  <wp:effectExtent l="0" t="0" r="0" b="0"/>
                  <wp:docPr id="200561817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32492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7A0CB16" w14:textId="77777777" w:rsidR="008F7A0E" w:rsidRDefault="008F7A0E">
            <w:pPr>
              <w:pStyle w:val="ConsPlusNormal"/>
            </w:pPr>
          </w:p>
          <w:p w14:paraId="0E9BD04E" w14:textId="77777777" w:rsidR="008F7A0E" w:rsidRDefault="008F7A0E">
            <w:pPr>
              <w:pStyle w:val="ConsPlusNormal"/>
            </w:pPr>
            <w:r>
              <w:rPr>
                <w:noProof/>
                <w:position w:val="-120"/>
              </w:rPr>
              <w:drawing>
                <wp:inline distT="0" distB="0" distL="0" distR="0" wp14:anchorId="7D3C4B84" wp14:editId="0D2A0D9A">
                  <wp:extent cx="2225040" cy="1664970"/>
                  <wp:effectExtent l="0" t="0" r="0" b="0"/>
                  <wp:docPr id="119288148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16649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F7A0E" w14:paraId="256FA699" w14:textId="77777777">
        <w:tc>
          <w:tcPr>
            <w:tcW w:w="680" w:type="dxa"/>
          </w:tcPr>
          <w:p w14:paraId="42BA2312" w14:textId="77777777" w:rsidR="008F7A0E" w:rsidRDefault="008F7A0E">
            <w:pPr>
              <w:pStyle w:val="ConsPlusNormal"/>
              <w:jc w:val="center"/>
            </w:pPr>
            <w:r>
              <w:lastRenderedPageBreak/>
              <w:t>6.</w:t>
            </w:r>
          </w:p>
        </w:tc>
        <w:tc>
          <w:tcPr>
            <w:tcW w:w="2211" w:type="dxa"/>
          </w:tcPr>
          <w:p w14:paraId="79E04433" w14:textId="77777777" w:rsidR="008F7A0E" w:rsidRDefault="008F7A0E">
            <w:pPr>
              <w:pStyle w:val="ConsPlusNormal"/>
            </w:pPr>
            <w:r>
              <w:t>Композиционное и архитектурно-художественное оформление дворовых фасадов</w:t>
            </w:r>
          </w:p>
        </w:tc>
        <w:tc>
          <w:tcPr>
            <w:tcW w:w="2551" w:type="dxa"/>
          </w:tcPr>
          <w:p w14:paraId="2BA5507D" w14:textId="77777777" w:rsidR="008F7A0E" w:rsidRDefault="008F7A0E">
            <w:pPr>
              <w:pStyle w:val="ConsPlusNormal"/>
            </w:pPr>
            <w:r>
              <w:t>декоративное убранство фасадов в виде венчающих и межэтажных карнизов и поясов</w:t>
            </w:r>
          </w:p>
        </w:tc>
        <w:tc>
          <w:tcPr>
            <w:tcW w:w="3628" w:type="dxa"/>
          </w:tcPr>
          <w:p w14:paraId="000D9DE9" w14:textId="77777777" w:rsidR="008F7A0E" w:rsidRDefault="008F7A0E">
            <w:pPr>
              <w:pStyle w:val="ConsPlusNormal"/>
            </w:pPr>
            <w:r>
              <w:rPr>
                <w:noProof/>
                <w:position w:val="-206"/>
              </w:rPr>
              <w:drawing>
                <wp:inline distT="0" distB="0" distL="0" distR="0" wp14:anchorId="21589028" wp14:editId="5D9F25BF">
                  <wp:extent cx="2225040" cy="2765425"/>
                  <wp:effectExtent l="0" t="0" r="0" b="0"/>
                  <wp:docPr id="138855723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2765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F7A0E" w14:paraId="57FAF265" w14:textId="77777777">
        <w:tc>
          <w:tcPr>
            <w:tcW w:w="680" w:type="dxa"/>
          </w:tcPr>
          <w:p w14:paraId="475702D7" w14:textId="77777777" w:rsidR="008F7A0E" w:rsidRDefault="008F7A0E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2211" w:type="dxa"/>
          </w:tcPr>
          <w:p w14:paraId="7014CF9D" w14:textId="77777777" w:rsidR="008F7A0E" w:rsidRDefault="008F7A0E">
            <w:pPr>
              <w:pStyle w:val="ConsPlusNormal"/>
            </w:pPr>
            <w:r>
              <w:t>Материал и характер обработки фасадов</w:t>
            </w:r>
          </w:p>
        </w:tc>
        <w:tc>
          <w:tcPr>
            <w:tcW w:w="2551" w:type="dxa"/>
          </w:tcPr>
          <w:p w14:paraId="696DAE3F" w14:textId="77777777" w:rsidR="008F7A0E" w:rsidRDefault="008F7A0E">
            <w:pPr>
              <w:pStyle w:val="ConsPlusNormal"/>
            </w:pPr>
            <w:r>
              <w:t xml:space="preserve">русты лицевых фасадов 1 - 3-го этажа здания, выполненные из железобетонных плит построечного изготовления, офактуренных и </w:t>
            </w:r>
            <w:r>
              <w:lastRenderedPageBreak/>
              <w:t>установленных одновременно с кладкой;</w:t>
            </w:r>
          </w:p>
          <w:p w14:paraId="2FC29C9A" w14:textId="77777777" w:rsidR="008F7A0E" w:rsidRDefault="008F7A0E">
            <w:pPr>
              <w:pStyle w:val="ConsPlusNormal"/>
            </w:pPr>
          </w:p>
          <w:p w14:paraId="57FE8122" w14:textId="77777777" w:rsidR="008F7A0E" w:rsidRDefault="008F7A0E">
            <w:pPr>
              <w:pStyle w:val="ConsPlusNormal"/>
            </w:pPr>
            <w:r>
              <w:t>фасадные плиты лицевых фасадов 4 - 6-го этажа здания, выполненные из гладкого бетона, имитирующего пиленный известняк;</w:t>
            </w:r>
          </w:p>
          <w:p w14:paraId="59ACD03D" w14:textId="77777777" w:rsidR="008F7A0E" w:rsidRDefault="008F7A0E">
            <w:pPr>
              <w:pStyle w:val="ConsPlusNormal"/>
            </w:pPr>
          </w:p>
          <w:p w14:paraId="55BD9AA9" w14:textId="77777777" w:rsidR="008F7A0E" w:rsidRDefault="008F7A0E">
            <w:pPr>
              <w:pStyle w:val="ConsPlusNormal"/>
            </w:pPr>
            <w:r>
              <w:t>гладкая штукатурка с последующей окраской дворовых фасадов</w:t>
            </w:r>
          </w:p>
        </w:tc>
        <w:tc>
          <w:tcPr>
            <w:tcW w:w="3628" w:type="dxa"/>
          </w:tcPr>
          <w:p w14:paraId="65E331D0" w14:textId="77777777" w:rsidR="008F7A0E" w:rsidRDefault="008F7A0E">
            <w:pPr>
              <w:pStyle w:val="ConsPlusNormal"/>
            </w:pPr>
          </w:p>
        </w:tc>
      </w:tr>
    </w:tbl>
    <w:p w14:paraId="5131F3DE" w14:textId="77777777" w:rsidR="008F7A0E" w:rsidRDefault="008F7A0E">
      <w:pPr>
        <w:pStyle w:val="ConsPlusNormal"/>
        <w:jc w:val="both"/>
      </w:pPr>
    </w:p>
    <w:p w14:paraId="04656A10" w14:textId="77777777" w:rsidR="008F7A0E" w:rsidRDefault="008F7A0E">
      <w:pPr>
        <w:pStyle w:val="ConsPlusNormal"/>
        <w:jc w:val="both"/>
      </w:pPr>
    </w:p>
    <w:p w14:paraId="41A29631" w14:textId="77777777" w:rsidR="008F7A0E" w:rsidRDefault="008F7A0E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38D01636" w14:textId="77777777" w:rsidR="004028EF" w:rsidRDefault="004028EF"/>
    <w:sectPr w:rsidR="004028EF" w:rsidSect="008F7A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7A0E"/>
    <w:rsid w:val="001A1BB3"/>
    <w:rsid w:val="004028EF"/>
    <w:rsid w:val="008F7A0E"/>
    <w:rsid w:val="00D54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2D07EC"/>
  <w15:chartTrackingRefBased/>
  <w15:docId w15:val="{72AA9397-4699-4223-9CC7-DE5CF876A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F7A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F7A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F7A0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F7A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F7A0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F7A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F7A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F7A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F7A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F7A0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F7A0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F7A0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F7A0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F7A0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F7A0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F7A0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F7A0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F7A0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F7A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F7A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F7A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F7A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F7A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F7A0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F7A0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F7A0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F7A0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F7A0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F7A0E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8F7A0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szCs w:val="24"/>
      <w:lang w:eastAsia="ru-RU"/>
    </w:rPr>
  </w:style>
  <w:style w:type="paragraph" w:customStyle="1" w:styleId="ConsPlusTitle">
    <w:name w:val="ConsPlusTitle"/>
    <w:rsid w:val="008F7A0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szCs w:val="24"/>
      <w:lang w:eastAsia="ru-RU"/>
    </w:rPr>
  </w:style>
  <w:style w:type="paragraph" w:customStyle="1" w:styleId="ConsPlusTitlePage">
    <w:name w:val="ConsPlusTitlePage"/>
    <w:rsid w:val="008F7A0E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webSettings" Target="webSettings.xml"/><Relationship Id="rId21" Type="http://schemas.openxmlformats.org/officeDocument/2006/relationships/image" Target="media/image14.png"/><Relationship Id="rId7" Type="http://schemas.openxmlformats.org/officeDocument/2006/relationships/hyperlink" Target="consultantplus://offline/ref=63A58841F04BF39746252F647C6E955549F963BBBD42A6CA1FBCD79D56C7C9700E443CDFD0C1EDA1B01F151E0D4A1F31920B5D18A85DA2410FBCD6A3a9sFR" TargetMode="Externa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2" Type="http://schemas.openxmlformats.org/officeDocument/2006/relationships/settings" Target="setting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styles" Target="styles.xml"/><Relationship Id="rId6" Type="http://schemas.openxmlformats.org/officeDocument/2006/relationships/hyperlink" Target="consultantplus://offline/ref=63A58841F04BF397462531696A02CA504BF23FB0BD4AAD9B45E9D1CA0997CF254E043A8A9385E0A1B014414E49144660DF40501BBF41A240a1s7R" TargetMode="Externa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5" Type="http://schemas.openxmlformats.org/officeDocument/2006/relationships/hyperlink" Target="consultantplus://offline/ref=63A58841F04BF397462531696A02CA504CF33BB1BC42AD9B45E9D1CA0997CF255C046286938CFEA0B301171F0Fa4s7R" TargetMode="Externa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theme" Target="theme/theme1.xml"/><Relationship Id="rId4" Type="http://schemas.openxmlformats.org/officeDocument/2006/relationships/hyperlink" Target="https://www.consultant.ru" TargetMode="Externa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1448</Words>
  <Characters>8256</Characters>
  <Application>Microsoft Office Word</Application>
  <DocSecurity>0</DocSecurity>
  <Lines>68</Lines>
  <Paragraphs>19</Paragraphs>
  <ScaleCrop>false</ScaleCrop>
  <Company/>
  <LinksUpToDate>false</LinksUpToDate>
  <CharactersWithSpaces>9685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555</dc:creator>
  <cp:keywords/>
  <dc:description/>
  <cp:lastModifiedBy>555</cp:lastModifiedBy>
  <cp:revision>1</cp:revision>
  <dcterms:created xsi:type="dcterms:W3CDTF">2026-03-09T17:44:00Z</dcterms:created>
  <dcterms:modified xsi:type="dcterms:W3CDTF">2026-03-09T17:45:00Z</dcterms:modified>
</cp:coreProperties>
</file>