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788" w:rsidRDefault="002C378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C3788" w:rsidRDefault="002C3788">
      <w:pPr>
        <w:pStyle w:val="ConsPlusNormal"/>
        <w:jc w:val="both"/>
        <w:outlineLvl w:val="0"/>
      </w:pPr>
    </w:p>
    <w:p w:rsidR="002C3788" w:rsidRDefault="002C378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C3788" w:rsidRDefault="002C3788">
      <w:pPr>
        <w:pStyle w:val="ConsPlusTitle"/>
        <w:jc w:val="center"/>
      </w:pPr>
      <w:r>
        <w:t>КУЛЬТУРНОГО НАСЛЕДИЯ ВОЛГОГРАДСКОЙ ОБЛАСТИ</w:t>
      </w:r>
    </w:p>
    <w:p w:rsidR="002C3788" w:rsidRDefault="002C3788">
      <w:pPr>
        <w:pStyle w:val="ConsPlusTitle"/>
        <w:jc w:val="both"/>
      </w:pPr>
    </w:p>
    <w:p w:rsidR="002C3788" w:rsidRDefault="002C3788">
      <w:pPr>
        <w:pStyle w:val="ConsPlusTitle"/>
        <w:jc w:val="center"/>
      </w:pPr>
      <w:r>
        <w:t>ПРИКАЗ</w:t>
      </w:r>
    </w:p>
    <w:p w:rsidR="002C3788" w:rsidRDefault="002C3788">
      <w:pPr>
        <w:pStyle w:val="ConsPlusTitle"/>
        <w:jc w:val="center"/>
      </w:pPr>
      <w:r>
        <w:t>от 18 июля 2022 г. N 328</w:t>
      </w:r>
    </w:p>
    <w:p w:rsidR="002C3788" w:rsidRDefault="002C3788">
      <w:pPr>
        <w:pStyle w:val="ConsPlusTitle"/>
        <w:jc w:val="both"/>
      </w:pPr>
    </w:p>
    <w:p w:rsidR="002C3788" w:rsidRDefault="002C378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2C3788" w:rsidRDefault="002C37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C3788" w:rsidRDefault="002C378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C3788" w:rsidRDefault="002C3788">
      <w:pPr>
        <w:pStyle w:val="ConsPlusTitle"/>
        <w:jc w:val="center"/>
      </w:pPr>
      <w:r>
        <w:t>ПО АДРЕСУ: ВОЛГОГРАДСКАЯ ОБЛАСТЬ, КАЛАЧЕВСКИЙ РАЙОН, П.</w:t>
      </w:r>
    </w:p>
    <w:p w:rsidR="002C3788" w:rsidRDefault="002C3788">
      <w:pPr>
        <w:pStyle w:val="ConsPlusTitle"/>
        <w:jc w:val="center"/>
      </w:pPr>
      <w:r>
        <w:t>БЕРЕСЛАВКА, УЛ. ВОЛГОГРАДСКАЯ, 32-Г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п. Береславка, ул. Волгоградская, 32-г.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right"/>
      </w:pPr>
      <w:r>
        <w:t>Председатель комитета</w:t>
      </w:r>
    </w:p>
    <w:p w:rsidR="002C3788" w:rsidRDefault="002C3788">
      <w:pPr>
        <w:pStyle w:val="ConsPlusNormal"/>
        <w:jc w:val="right"/>
      </w:pPr>
      <w:r>
        <w:t>А.Ю.БАЖЕНОВ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right"/>
        <w:outlineLvl w:val="0"/>
      </w:pPr>
      <w:r>
        <w:t>Утвержден</w:t>
      </w:r>
    </w:p>
    <w:p w:rsidR="002C3788" w:rsidRDefault="002C3788">
      <w:pPr>
        <w:pStyle w:val="ConsPlusNormal"/>
        <w:jc w:val="right"/>
      </w:pPr>
      <w:r>
        <w:t>приказом</w:t>
      </w:r>
    </w:p>
    <w:p w:rsidR="002C3788" w:rsidRDefault="002C3788">
      <w:pPr>
        <w:pStyle w:val="ConsPlusNormal"/>
        <w:jc w:val="right"/>
      </w:pPr>
      <w:r>
        <w:t>комитета государственной</w:t>
      </w:r>
    </w:p>
    <w:p w:rsidR="002C3788" w:rsidRDefault="002C3788">
      <w:pPr>
        <w:pStyle w:val="ConsPlusNormal"/>
        <w:jc w:val="right"/>
      </w:pPr>
      <w:r>
        <w:t>охраны объектов</w:t>
      </w:r>
    </w:p>
    <w:p w:rsidR="002C3788" w:rsidRDefault="002C3788">
      <w:pPr>
        <w:pStyle w:val="ConsPlusNormal"/>
        <w:jc w:val="right"/>
      </w:pPr>
      <w:r>
        <w:t>культурного наследия</w:t>
      </w:r>
    </w:p>
    <w:p w:rsidR="002C3788" w:rsidRDefault="002C3788">
      <w:pPr>
        <w:pStyle w:val="ConsPlusNormal"/>
        <w:jc w:val="right"/>
      </w:pPr>
      <w:r>
        <w:t>Волгоградской области</w:t>
      </w:r>
    </w:p>
    <w:p w:rsidR="002C3788" w:rsidRDefault="002C3788">
      <w:pPr>
        <w:pStyle w:val="ConsPlusNormal"/>
        <w:jc w:val="right"/>
      </w:pPr>
      <w:r>
        <w:t>от 18 июля 2022 г. N 328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:rsidR="002C3788" w:rsidRDefault="002C3788">
      <w:pPr>
        <w:pStyle w:val="ConsPlusTitle"/>
        <w:jc w:val="center"/>
      </w:pPr>
      <w:r>
        <w:t>ЗНАЧЕНИЯ "БРАТСКАЯ МОГИЛА СОВЕТСКИХ ВОИНОВ, ПОГИБШИХ</w:t>
      </w:r>
    </w:p>
    <w:p w:rsidR="002C3788" w:rsidRDefault="002C3788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2C3788" w:rsidRDefault="002C3788">
      <w:pPr>
        <w:pStyle w:val="ConsPlusTitle"/>
        <w:jc w:val="center"/>
      </w:pPr>
      <w:r>
        <w:t>ВОЛГОГРАДСКАЯ ОБЛАСТЬ, КАЛАЧЕВСКИЙ РАЙОН, П. БЕРЕСЛАВКА,</w:t>
      </w:r>
    </w:p>
    <w:p w:rsidR="002C3788" w:rsidRDefault="002C3788">
      <w:pPr>
        <w:pStyle w:val="ConsPlusTitle"/>
        <w:jc w:val="center"/>
      </w:pPr>
      <w:r>
        <w:t>УЛ. ВОЛГОГРАДСКАЯ, 32-Г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п. Береславка, ул. Волгоградская, 32-г, являются: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местоположение: Волгоградская область, Калачевский район, п. Береславка, ул. Волгоградская, 32-г;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объемно-пространственное решение: обелиск с надгробием;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обелиск: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- прямоугольное в плане основание обелиска;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- квадратный в плане железобетонный обелиск, облицованный гранитными нешлифованными плитами, на низком гранитном постаменте;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- тематические барельефы с эмблемами видов и родов войск (пехота, автобронетанковые войска, артиллерия и авиация) и связанной с ними военной символикой, установленные на высоте 5/6 обелиска;</w:t>
      </w:r>
    </w:p>
    <w:p w:rsidR="002C3788" w:rsidRDefault="002C3788">
      <w:pPr>
        <w:pStyle w:val="ConsPlusNormal"/>
        <w:spacing w:before="220"/>
        <w:ind w:firstLine="540"/>
        <w:jc w:val="both"/>
      </w:pPr>
      <w:r>
        <w:t>- тексты мемориальных надписей, выполненные контррельефным шрифтом, на лицевой стороне обелиска: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center"/>
      </w:pPr>
      <w:r>
        <w:t>"ВЕЧНАЯ ПАМЯТЬ ГЕРОЯМ, ПАВШИМ</w:t>
      </w:r>
    </w:p>
    <w:p w:rsidR="002C3788" w:rsidRDefault="002C3788">
      <w:pPr>
        <w:pStyle w:val="ConsPlusNormal"/>
        <w:jc w:val="center"/>
      </w:pPr>
      <w:r>
        <w:t>В БОЯХ ЗА СВОБОДУ И</w:t>
      </w:r>
    </w:p>
    <w:p w:rsidR="002C3788" w:rsidRDefault="002C3788">
      <w:pPr>
        <w:pStyle w:val="ConsPlusNormal"/>
        <w:jc w:val="center"/>
      </w:pPr>
      <w:r>
        <w:t>НЕЗАВИСИМОСТЬ НАШЕЙ РОДИНЫ",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ind w:firstLine="540"/>
        <w:jc w:val="both"/>
      </w:pPr>
      <w:r>
        <w:t>и на обратной стороне обелиска: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center"/>
      </w:pPr>
      <w:r>
        <w:t>"1942 - 1943 гг.</w:t>
      </w:r>
    </w:p>
    <w:p w:rsidR="002C3788" w:rsidRDefault="002C3788">
      <w:pPr>
        <w:pStyle w:val="ConsPlusNormal"/>
        <w:jc w:val="center"/>
      </w:pPr>
      <w:r>
        <w:t>ЗДЕСЬ ПОХОРОНЕНЫ ВОИНЫ</w:t>
      </w:r>
    </w:p>
    <w:p w:rsidR="002C3788" w:rsidRDefault="002C3788">
      <w:pPr>
        <w:pStyle w:val="ConsPlusNormal"/>
        <w:jc w:val="center"/>
      </w:pPr>
      <w:r>
        <w:t>СОВЕТСКОЙ АРМИИ, ПАВШИЕ</w:t>
      </w:r>
    </w:p>
    <w:p w:rsidR="002C3788" w:rsidRDefault="002C3788">
      <w:pPr>
        <w:pStyle w:val="ConsPlusNormal"/>
        <w:jc w:val="center"/>
      </w:pPr>
      <w:r>
        <w:t>СМЕРТЬЮ ХРАБРЫХ В БОЯХ</w:t>
      </w:r>
    </w:p>
    <w:p w:rsidR="002C3788" w:rsidRDefault="002C3788">
      <w:pPr>
        <w:pStyle w:val="ConsPlusNormal"/>
        <w:jc w:val="center"/>
      </w:pPr>
      <w:r>
        <w:t>ЗА СТАЛИНГРАД";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ind w:firstLine="540"/>
        <w:jc w:val="both"/>
      </w:pPr>
      <w:r>
        <w:t>прямоугольное в плане надгробие с цоколем и прямоугольным в плане цветником по центру.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right"/>
        <w:outlineLvl w:val="1"/>
      </w:pPr>
      <w:r>
        <w:t>Приложение 1</w:t>
      </w:r>
    </w:p>
    <w:p w:rsidR="002C3788" w:rsidRDefault="002C3788">
      <w:pPr>
        <w:pStyle w:val="ConsPlusNormal"/>
        <w:jc w:val="right"/>
      </w:pPr>
      <w:r>
        <w:t>к предмету охраны объекта</w:t>
      </w:r>
    </w:p>
    <w:p w:rsidR="002C3788" w:rsidRDefault="002C3788">
      <w:pPr>
        <w:pStyle w:val="ConsPlusNormal"/>
        <w:jc w:val="right"/>
      </w:pPr>
      <w:r>
        <w:t>культурного наследия</w:t>
      </w:r>
    </w:p>
    <w:p w:rsidR="002C3788" w:rsidRDefault="002C3788">
      <w:pPr>
        <w:pStyle w:val="ConsPlusNormal"/>
        <w:jc w:val="right"/>
      </w:pPr>
      <w:r>
        <w:t>регионального значения</w:t>
      </w:r>
    </w:p>
    <w:p w:rsidR="002C3788" w:rsidRDefault="002C3788">
      <w:pPr>
        <w:pStyle w:val="ConsPlusNormal"/>
        <w:jc w:val="right"/>
      </w:pPr>
      <w:r>
        <w:t>"Братская могила советских</w:t>
      </w:r>
    </w:p>
    <w:p w:rsidR="002C3788" w:rsidRDefault="002C3788">
      <w:pPr>
        <w:pStyle w:val="ConsPlusNormal"/>
        <w:jc w:val="right"/>
      </w:pPr>
      <w:r>
        <w:t>воинов, погибших в период</w:t>
      </w:r>
    </w:p>
    <w:p w:rsidR="002C3788" w:rsidRDefault="002C3788">
      <w:pPr>
        <w:pStyle w:val="ConsPlusNormal"/>
        <w:jc w:val="right"/>
      </w:pPr>
      <w:r>
        <w:t>Сталинградской битвы",</w:t>
      </w:r>
    </w:p>
    <w:p w:rsidR="002C3788" w:rsidRDefault="002C3788">
      <w:pPr>
        <w:pStyle w:val="ConsPlusNormal"/>
        <w:jc w:val="right"/>
      </w:pPr>
      <w:r>
        <w:t>расположенного по адресу:</w:t>
      </w:r>
    </w:p>
    <w:p w:rsidR="002C3788" w:rsidRDefault="002C3788">
      <w:pPr>
        <w:pStyle w:val="ConsPlusNormal"/>
        <w:jc w:val="right"/>
      </w:pPr>
      <w:r>
        <w:t>Волгоградская область,</w:t>
      </w:r>
    </w:p>
    <w:p w:rsidR="002C3788" w:rsidRDefault="002C3788">
      <w:pPr>
        <w:pStyle w:val="ConsPlusNormal"/>
        <w:jc w:val="right"/>
      </w:pPr>
      <w:r>
        <w:lastRenderedPageBreak/>
        <w:t>Калачевский район,</w:t>
      </w:r>
    </w:p>
    <w:p w:rsidR="002C3788" w:rsidRDefault="002C3788">
      <w:pPr>
        <w:pStyle w:val="ConsPlusNormal"/>
        <w:jc w:val="right"/>
      </w:pPr>
      <w:r>
        <w:t>п. Береславка,</w:t>
      </w:r>
    </w:p>
    <w:p w:rsidR="002C3788" w:rsidRDefault="002C3788">
      <w:pPr>
        <w:pStyle w:val="ConsPlusNormal"/>
        <w:jc w:val="right"/>
      </w:pPr>
      <w:r>
        <w:t>ул. Волгоградская, 32-г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2C3788" w:rsidRDefault="002C3788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2C3788" w:rsidRDefault="002C3788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2C3788" w:rsidRDefault="002C3788">
      <w:pPr>
        <w:pStyle w:val="ConsPlusTitle"/>
        <w:jc w:val="center"/>
      </w:pPr>
      <w:r>
        <w:t>ПО АДРЕСУ: ВОЛГОГРАДСКАЯ ОБЛАСТЬ, КАЛАЧЕВСКИЙ РАЙОН,</w:t>
      </w:r>
    </w:p>
    <w:p w:rsidR="002C3788" w:rsidRDefault="002C3788">
      <w:pPr>
        <w:pStyle w:val="ConsPlusTitle"/>
        <w:jc w:val="center"/>
      </w:pPr>
      <w:r>
        <w:t>П. БЕРЕСЛАВКА, УЛ. ВОЛГОГРАДСКАЯ, 32-Г</w:t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center"/>
      </w:pPr>
      <w:r w:rsidRPr="00A930B2">
        <w:rPr>
          <w:noProof/>
          <w:position w:val="-361"/>
        </w:rPr>
        <w:drawing>
          <wp:inline distT="0" distB="0" distL="0" distR="0">
            <wp:extent cx="3952875" cy="4733925"/>
            <wp:effectExtent l="0" t="0" r="9525" b="9525"/>
            <wp:docPr id="1" name="Рисунок 1" descr="base_23732_248354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48354_32768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jc w:val="both"/>
      </w:pPr>
    </w:p>
    <w:p w:rsidR="002C3788" w:rsidRDefault="002C37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5804" w:rsidRDefault="009D5804">
      <w:bookmarkStart w:id="1" w:name="_GoBack"/>
      <w:bookmarkEnd w:id="1"/>
    </w:p>
    <w:sectPr w:rsidR="009D5804" w:rsidSect="00F44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8"/>
    <w:rsid w:val="002C3788"/>
    <w:rsid w:val="009D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B953E-9D98-4CCC-9CFB-8E29B53F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7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C37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C37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FE4F933BE8C2A02BA6BA6D14707B419BA11852808D230E1C9A4BC82D6A05A2BD3AC5DFB9CB977B77B026C75DD2E0C961F75E600FFDEF056D7DFCCBq6U6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FE4F933BE8C2A02BA6A460021C244499AA44598187215A48CE4D9F723A03F7FD7AC38AFA8F9A7B77BB7297198CB9992DBC526019E1EE06q7U1Q" TargetMode="External"/><Relationship Id="rId5" Type="http://schemas.openxmlformats.org/officeDocument/2006/relationships/hyperlink" Target="consultantplus://offline/ref=3CFE4F933BE8C2A02BA6A460021C244498A2415A808E215A48CE4D9F723A03F7EF7A9B86FB87847B76AE24C65FqDUB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2022-11-18T16:20:00Z</dcterms:created>
  <dcterms:modified xsi:type="dcterms:W3CDTF">2022-11-18T16:21:00Z</dcterms:modified>
</cp:coreProperties>
</file>