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30A0D" w14:textId="0328C3DC" w:rsidR="006A26AB" w:rsidRDefault="006A26A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A23D65" w:rsidRPr="00A23D65">
        <w:t>Приказ комитета культуры Волгоградской обл. от 12.08.2016 N 01-20/284 "Об утверждении описания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охраны), объекта культурного наследия регионального значения "Памятник А.С. Серафимовичу", 1981 г., расположенного по адресу: г. Волгоград, Центральный район, пр. Ленина"</w:t>
      </w:r>
    </w:p>
    <w:p w14:paraId="0115778F" w14:textId="77777777" w:rsidR="006A26AB" w:rsidRDefault="006A26AB">
      <w:pPr>
        <w:pStyle w:val="ConsPlusNormal"/>
        <w:jc w:val="both"/>
        <w:outlineLvl w:val="0"/>
      </w:pPr>
    </w:p>
    <w:p w14:paraId="2F984C77" w14:textId="77777777" w:rsidR="006A26AB" w:rsidRDefault="006A26AB">
      <w:pPr>
        <w:pStyle w:val="ConsPlusTitle"/>
        <w:jc w:val="center"/>
        <w:outlineLvl w:val="0"/>
      </w:pPr>
      <w:r>
        <w:t>КОМИТЕТ КУЛЬТУРЫ</w:t>
      </w:r>
    </w:p>
    <w:p w14:paraId="00BA4ED2" w14:textId="77777777" w:rsidR="006A26AB" w:rsidRDefault="006A26AB">
      <w:pPr>
        <w:pStyle w:val="ConsPlusTitle"/>
        <w:jc w:val="center"/>
      </w:pPr>
      <w:r>
        <w:t>ВОЛГОГРАДСКОЙ ОБЛАСТИ</w:t>
      </w:r>
    </w:p>
    <w:p w14:paraId="066E8840" w14:textId="77777777" w:rsidR="006A26AB" w:rsidRDefault="006A26AB">
      <w:pPr>
        <w:pStyle w:val="ConsPlusTitle"/>
        <w:jc w:val="center"/>
      </w:pPr>
    </w:p>
    <w:p w14:paraId="596DB2B0" w14:textId="77777777" w:rsidR="006A26AB" w:rsidRDefault="006A26AB">
      <w:pPr>
        <w:pStyle w:val="ConsPlusTitle"/>
        <w:jc w:val="center"/>
      </w:pPr>
      <w:r>
        <w:t>ПРИКАЗ</w:t>
      </w:r>
    </w:p>
    <w:p w14:paraId="606CF6CD" w14:textId="77777777" w:rsidR="006A26AB" w:rsidRDefault="006A26AB">
      <w:pPr>
        <w:pStyle w:val="ConsPlusTitle"/>
        <w:jc w:val="center"/>
      </w:pPr>
      <w:r>
        <w:t>от 12 августа 2016 г. N 01-20/284</w:t>
      </w:r>
    </w:p>
    <w:p w14:paraId="4F450C1C" w14:textId="77777777" w:rsidR="006A26AB" w:rsidRDefault="006A26AB">
      <w:pPr>
        <w:pStyle w:val="ConsPlusTitle"/>
        <w:jc w:val="center"/>
      </w:pPr>
    </w:p>
    <w:p w14:paraId="26EE6EC2" w14:textId="77777777" w:rsidR="006A26AB" w:rsidRDefault="006A26AB">
      <w:pPr>
        <w:pStyle w:val="ConsPlusTitle"/>
        <w:jc w:val="center"/>
      </w:pPr>
      <w:r>
        <w:t>ОБ УТВЕРЖДЕНИИ ОПИСАНИЯ ОСОБЕННОСТЕЙ, ПОСЛУЖИВШИХ</w:t>
      </w:r>
    </w:p>
    <w:p w14:paraId="241BC120" w14:textId="77777777" w:rsidR="006A26AB" w:rsidRDefault="006A26AB">
      <w:pPr>
        <w:pStyle w:val="ConsPlusTitle"/>
        <w:jc w:val="center"/>
      </w:pPr>
      <w:r>
        <w:t>ОСНОВАНИЯМИ ДЛЯ ВКЛЮЧЕНИЯ В ЕДИНЫЙ ГОСУДАРСТВЕННЫЙ РЕЕСТР</w:t>
      </w:r>
    </w:p>
    <w:p w14:paraId="57CCA863" w14:textId="77777777" w:rsidR="006A26AB" w:rsidRDefault="006A26AB">
      <w:pPr>
        <w:pStyle w:val="ConsPlusTitle"/>
        <w:jc w:val="center"/>
      </w:pPr>
      <w:r>
        <w:t>ОБЪЕКТОВ КУЛЬТУРНОГО НАСЛЕДИЯ (ПАМЯТНИКОВ ИСТОРИИ</w:t>
      </w:r>
    </w:p>
    <w:p w14:paraId="6164CDE8" w14:textId="77777777" w:rsidR="006A26AB" w:rsidRDefault="006A26AB">
      <w:pPr>
        <w:pStyle w:val="ConsPlusTitle"/>
        <w:jc w:val="center"/>
      </w:pPr>
      <w:r>
        <w:t>И КУЛЬТУРЫ) НАРОДОВ РОССИЙСКОЙ ФЕДЕРАЦИИ И ПОДЛЕЖАЩИХ</w:t>
      </w:r>
    </w:p>
    <w:p w14:paraId="733C255B" w14:textId="77777777" w:rsidR="006A26AB" w:rsidRDefault="006A26AB">
      <w:pPr>
        <w:pStyle w:val="ConsPlusTitle"/>
        <w:jc w:val="center"/>
      </w:pPr>
      <w:r>
        <w:t>ОБЯЗАТЕЛЬНОМУ СОХРАНЕНИЮ (ПРЕДМЕТА ОХРАНЫ), ОБЪЕКТА</w:t>
      </w:r>
    </w:p>
    <w:p w14:paraId="6571F95C" w14:textId="77777777" w:rsidR="006A26AB" w:rsidRDefault="006A26AB">
      <w:pPr>
        <w:pStyle w:val="ConsPlusTitle"/>
        <w:jc w:val="center"/>
      </w:pPr>
      <w:r>
        <w:t>КУЛЬТУРНОГО НАСЛЕДИЯ РЕГИОНАЛЬНОГО ЗНАЧЕНИЯ "ПАМЯТНИК</w:t>
      </w:r>
    </w:p>
    <w:p w14:paraId="60782E70" w14:textId="77777777" w:rsidR="006A26AB" w:rsidRDefault="006A26AB">
      <w:pPr>
        <w:pStyle w:val="ConsPlusTitle"/>
        <w:jc w:val="center"/>
      </w:pPr>
      <w:r>
        <w:t>А.С. СЕРАФИМОВИЧУ", 1981 Г., РАСПОЛОЖЕННОГО ПО АДРЕСУ:</w:t>
      </w:r>
    </w:p>
    <w:p w14:paraId="7D9A6DBA" w14:textId="77777777" w:rsidR="006A26AB" w:rsidRDefault="006A26AB">
      <w:pPr>
        <w:pStyle w:val="ConsPlusTitle"/>
        <w:jc w:val="center"/>
      </w:pPr>
      <w:r>
        <w:t>Г. ВОЛГОГРАД, ЦЕНТРАЛЬНЫЙ РАЙОН, ПР. ЛЕНИНА</w:t>
      </w:r>
    </w:p>
    <w:p w14:paraId="2870801E" w14:textId="77777777" w:rsidR="006A26AB" w:rsidRDefault="006A26AB">
      <w:pPr>
        <w:pStyle w:val="ConsPlusNormal"/>
        <w:jc w:val="both"/>
      </w:pPr>
    </w:p>
    <w:p w14:paraId="7EEFC900" w14:textId="77777777" w:rsidR="006A26AB" w:rsidRDefault="006A26A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14:paraId="4FFEF77D" w14:textId="77777777" w:rsidR="006A26AB" w:rsidRDefault="006A26A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охраны), объекта культурного наследия регионального значения "Памятник А.С. Серафимовичу", 1981 г., расположенного по адресу: г. Волгоград, Центральный район, пр. Ленина, согласно приложению.</w:t>
      </w:r>
    </w:p>
    <w:p w14:paraId="0369653C" w14:textId="77777777" w:rsidR="006A26AB" w:rsidRDefault="006A26A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7D5D54B5" w14:textId="77777777" w:rsidR="006A26AB" w:rsidRDefault="006A26AB">
      <w:pPr>
        <w:pStyle w:val="ConsPlusNormal"/>
        <w:jc w:val="both"/>
      </w:pPr>
    </w:p>
    <w:p w14:paraId="0087A084" w14:textId="77777777" w:rsidR="006A26AB" w:rsidRDefault="006A26AB">
      <w:pPr>
        <w:pStyle w:val="ConsPlusNormal"/>
        <w:jc w:val="right"/>
      </w:pPr>
      <w:r>
        <w:t>Председатель комитета</w:t>
      </w:r>
    </w:p>
    <w:p w14:paraId="6E2585B2" w14:textId="77777777" w:rsidR="006A26AB" w:rsidRDefault="006A26AB">
      <w:pPr>
        <w:pStyle w:val="ConsPlusNormal"/>
        <w:jc w:val="right"/>
      </w:pPr>
      <w:r>
        <w:t>В.П.ГЕПФНЕР</w:t>
      </w:r>
    </w:p>
    <w:p w14:paraId="30870224" w14:textId="77777777" w:rsidR="006A26AB" w:rsidRDefault="006A26AB">
      <w:pPr>
        <w:pStyle w:val="ConsPlusNormal"/>
        <w:jc w:val="both"/>
      </w:pPr>
    </w:p>
    <w:p w14:paraId="4669E37D" w14:textId="77777777" w:rsidR="006A26AB" w:rsidRDefault="006A26AB">
      <w:pPr>
        <w:pStyle w:val="ConsPlusNormal"/>
        <w:jc w:val="both"/>
      </w:pPr>
    </w:p>
    <w:p w14:paraId="67490607" w14:textId="77777777" w:rsidR="006A26AB" w:rsidRDefault="006A26AB">
      <w:pPr>
        <w:pStyle w:val="ConsPlusNormal"/>
        <w:jc w:val="both"/>
      </w:pPr>
    </w:p>
    <w:p w14:paraId="77792FA7" w14:textId="77777777" w:rsidR="006A26AB" w:rsidRDefault="006A26AB">
      <w:pPr>
        <w:pStyle w:val="ConsPlusNormal"/>
        <w:jc w:val="both"/>
      </w:pPr>
    </w:p>
    <w:p w14:paraId="7F261632" w14:textId="77777777" w:rsidR="006A26AB" w:rsidRDefault="006A26AB">
      <w:pPr>
        <w:pStyle w:val="ConsPlusNormal"/>
        <w:jc w:val="both"/>
      </w:pPr>
    </w:p>
    <w:p w14:paraId="732E782B" w14:textId="77777777" w:rsidR="006A26AB" w:rsidRDefault="006A26AB">
      <w:pPr>
        <w:pStyle w:val="ConsPlusNormal"/>
        <w:jc w:val="right"/>
        <w:outlineLvl w:val="0"/>
      </w:pPr>
      <w:r>
        <w:t>Приложение</w:t>
      </w:r>
    </w:p>
    <w:p w14:paraId="58C4FB23" w14:textId="77777777" w:rsidR="006A26AB" w:rsidRDefault="006A26AB">
      <w:pPr>
        <w:pStyle w:val="ConsPlusNormal"/>
        <w:jc w:val="right"/>
      </w:pPr>
      <w:r>
        <w:t>к приказу</w:t>
      </w:r>
    </w:p>
    <w:p w14:paraId="17E34EC0" w14:textId="77777777" w:rsidR="006A26AB" w:rsidRDefault="006A26AB">
      <w:pPr>
        <w:pStyle w:val="ConsPlusNormal"/>
        <w:jc w:val="right"/>
      </w:pPr>
      <w:r>
        <w:t>комитета культуры</w:t>
      </w:r>
    </w:p>
    <w:p w14:paraId="0650D7D9" w14:textId="77777777" w:rsidR="006A26AB" w:rsidRDefault="006A26AB">
      <w:pPr>
        <w:pStyle w:val="ConsPlusNormal"/>
        <w:jc w:val="right"/>
      </w:pPr>
      <w:r>
        <w:t>Волгоградской области</w:t>
      </w:r>
    </w:p>
    <w:p w14:paraId="667546DE" w14:textId="77777777" w:rsidR="006A26AB" w:rsidRDefault="006A26AB">
      <w:pPr>
        <w:pStyle w:val="ConsPlusNormal"/>
        <w:jc w:val="right"/>
      </w:pPr>
      <w:r>
        <w:t>от 12.08.2016 N 01-20/284</w:t>
      </w:r>
    </w:p>
    <w:p w14:paraId="3C2CA4D7" w14:textId="77777777" w:rsidR="006A26AB" w:rsidRDefault="006A26AB">
      <w:pPr>
        <w:pStyle w:val="ConsPlusNormal"/>
        <w:jc w:val="both"/>
      </w:pPr>
    </w:p>
    <w:p w14:paraId="17BC9F0E" w14:textId="77777777" w:rsidR="006A26AB" w:rsidRDefault="006A26AB">
      <w:pPr>
        <w:pStyle w:val="ConsPlusTitle"/>
        <w:jc w:val="center"/>
      </w:pPr>
      <w:bookmarkStart w:id="0" w:name="P33"/>
      <w:bookmarkEnd w:id="0"/>
      <w:r>
        <w:t>ОПИСАНИЕ ОСОБЕННОСТЕЙ, ПОСЛУЖИВШИХ ОСНОВАНИЯМИ ДЛЯ ВКЛЮЧЕНИЯ</w:t>
      </w:r>
    </w:p>
    <w:p w14:paraId="3A2E927C" w14:textId="77777777" w:rsidR="006A26AB" w:rsidRDefault="006A26AB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27B673F1" w14:textId="77777777" w:rsidR="006A26AB" w:rsidRDefault="006A26AB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14:paraId="1D8AB6AD" w14:textId="77777777" w:rsidR="006A26AB" w:rsidRDefault="006A26AB">
      <w:pPr>
        <w:pStyle w:val="ConsPlusTitle"/>
        <w:jc w:val="center"/>
      </w:pPr>
      <w:r>
        <w:t>ФЕДЕРАЦИИ И ПОДЛЕЖАЩИХ ОБЯЗАТЕЛЬНОМУ СОХРАНЕНИЮ (ПРЕДМЕТА</w:t>
      </w:r>
    </w:p>
    <w:p w14:paraId="6D8EC151" w14:textId="77777777" w:rsidR="006A26AB" w:rsidRDefault="006A26AB">
      <w:pPr>
        <w:pStyle w:val="ConsPlusTitle"/>
        <w:jc w:val="center"/>
      </w:pPr>
      <w:r>
        <w:t>ОХРАНЫ), ОБЪЕКТА КУЛЬТУРНОГО НАСЛЕДИЯ РЕГИОНАЛЬНОГО ЗНАЧЕНИЯ</w:t>
      </w:r>
    </w:p>
    <w:p w14:paraId="189B42A7" w14:textId="77777777" w:rsidR="006A26AB" w:rsidRDefault="006A26AB">
      <w:pPr>
        <w:pStyle w:val="ConsPlusTitle"/>
        <w:jc w:val="center"/>
      </w:pPr>
      <w:r>
        <w:t>"ПАМЯТНИК А.С. СЕРАФИМОВИЧУ", 1981 Г., РАСПОЛОЖЕННОГО</w:t>
      </w:r>
    </w:p>
    <w:p w14:paraId="1758CED2" w14:textId="77777777" w:rsidR="006A26AB" w:rsidRDefault="006A26AB">
      <w:pPr>
        <w:pStyle w:val="ConsPlusTitle"/>
        <w:jc w:val="center"/>
      </w:pPr>
      <w:r>
        <w:lastRenderedPageBreak/>
        <w:t>ПО АДРЕСУ: Г. ВОЛГОГРАД, ЦЕНТРАЛЬНЫЙ РАЙОН, ПР. ЛЕНИНА</w:t>
      </w:r>
    </w:p>
    <w:p w14:paraId="45031313" w14:textId="77777777" w:rsidR="006A26AB" w:rsidRDefault="006A26AB">
      <w:pPr>
        <w:pStyle w:val="ConsPlusNormal"/>
        <w:jc w:val="both"/>
      </w:pPr>
    </w:p>
    <w:p w14:paraId="21FF9001" w14:textId="77777777" w:rsidR="006A26AB" w:rsidRDefault="006A26AB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 (предметом охраны), объекта культурного наследия регионального значения "Памятник А.С. Серафимовичу", 1981 г., расположенного по адресу: г. Волгоград, Центральный район, пр. Ленина, являются:</w:t>
      </w:r>
    </w:p>
    <w:p w14:paraId="64443081" w14:textId="77777777" w:rsidR="006A26AB" w:rsidRDefault="006A26AB">
      <w:pPr>
        <w:pStyle w:val="ConsPlusNormal"/>
        <w:spacing w:before="220"/>
        <w:ind w:firstLine="540"/>
        <w:jc w:val="both"/>
      </w:pPr>
      <w:r>
        <w:t>- внешний облик и объем, подлинные строительные материалы, изначальное цветовое решение;</w:t>
      </w:r>
    </w:p>
    <w:p w14:paraId="2705C345" w14:textId="77777777" w:rsidR="006A26AB" w:rsidRDefault="006A26AB">
      <w:pPr>
        <w:pStyle w:val="ConsPlusNormal"/>
        <w:spacing w:before="220"/>
        <w:ind w:firstLine="540"/>
        <w:jc w:val="both"/>
      </w:pPr>
      <w:r>
        <w:t>- фундамент и несущие конструкции, образующие постамент;</w:t>
      </w:r>
    </w:p>
    <w:p w14:paraId="2320F1F4" w14:textId="77777777" w:rsidR="006A26AB" w:rsidRDefault="006A26AB">
      <w:pPr>
        <w:pStyle w:val="ConsPlusNormal"/>
        <w:spacing w:before="220"/>
        <w:ind w:firstLine="540"/>
        <w:jc w:val="both"/>
      </w:pPr>
      <w:r>
        <w:t>- бюст А.С. Серафимовича, выполненный из медной выколотки, автор скульптор Павловский М.Д.;</w:t>
      </w:r>
    </w:p>
    <w:p w14:paraId="41EEE6D9" w14:textId="77777777" w:rsidR="006A26AB" w:rsidRDefault="006A26AB">
      <w:pPr>
        <w:pStyle w:val="ConsPlusNormal"/>
        <w:spacing w:before="220"/>
        <w:ind w:firstLine="540"/>
        <w:jc w:val="both"/>
      </w:pPr>
      <w:r>
        <w:t>- постамент двухступенчатый, выполненный из железобетона и облицован плитами из гранита красного цвета;</w:t>
      </w:r>
    </w:p>
    <w:p w14:paraId="051AD812" w14:textId="77777777" w:rsidR="006A26AB" w:rsidRDefault="006A26AB">
      <w:pPr>
        <w:pStyle w:val="ConsPlusNormal"/>
        <w:spacing w:before="220"/>
        <w:ind w:firstLine="540"/>
        <w:jc w:val="both"/>
      </w:pPr>
      <w:r>
        <w:t>- мемориальный текст: "А. Серафимович".</w:t>
      </w:r>
    </w:p>
    <w:p w14:paraId="71DFD7B8" w14:textId="77777777" w:rsidR="006A26AB" w:rsidRDefault="006A26AB">
      <w:pPr>
        <w:pStyle w:val="ConsPlusNormal"/>
        <w:jc w:val="both"/>
      </w:pPr>
    </w:p>
    <w:p w14:paraId="33639BFD" w14:textId="77777777" w:rsidR="006A26AB" w:rsidRDefault="006A26AB">
      <w:pPr>
        <w:pStyle w:val="ConsPlusNormal"/>
        <w:jc w:val="both"/>
      </w:pPr>
    </w:p>
    <w:p w14:paraId="0F64135A" w14:textId="77777777" w:rsidR="006A26AB" w:rsidRDefault="006A26A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D472064" w14:textId="77777777" w:rsidR="004F3FC2" w:rsidRDefault="004F3FC2"/>
    <w:sectPr w:rsidR="004F3FC2" w:rsidSect="009D0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6AB"/>
    <w:rsid w:val="004F3FC2"/>
    <w:rsid w:val="006A26AB"/>
    <w:rsid w:val="009D0E93"/>
    <w:rsid w:val="00A2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99866"/>
  <w15:chartTrackingRefBased/>
  <w15:docId w15:val="{449498B2-2105-404E-B5D7-4CEF2E7B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26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26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26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711402DDC8B9796F9A1F4688348981AF7A26526713E30F9E6051EDC2B0C6CB0E2F3BB18305AD09E094E564E22D7F5DA3D66EFD360C9D0D6A51E1C401j9E" TargetMode="External"/><Relationship Id="rId5" Type="http://schemas.openxmlformats.org/officeDocument/2006/relationships/hyperlink" Target="consultantplus://offline/ref=E7711402DDC8B9796F9A014B9E58D684AE787E5C6218ED58C73457BA9DE0C09E5C6F65E8C247BE09E28AE765E302j6E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3027</Characters>
  <Application>Microsoft Office Word</Application>
  <DocSecurity>0</DocSecurity>
  <Lines>25</Lines>
  <Paragraphs>7</Paragraphs>
  <ScaleCrop>false</ScaleCrop>
  <Company>diakov.net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2020-12-26T04:35:00Z</dcterms:created>
  <dcterms:modified xsi:type="dcterms:W3CDTF">2024-05-06T12:11:00Z</dcterms:modified>
</cp:coreProperties>
</file>