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1111F" w14:textId="780E42C5" w:rsidR="008241FC" w:rsidRDefault="008241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9844CA" w:rsidRPr="009844CA">
        <w:t>Приказ комитета культуры Волгоградской обл. от 12.08.2016 N 01-20/280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охраны), объекта культурного наследия регионального значения "Дом жилой", кон. XIX в., расположенного по адресу: г. Волгоград, Центральный район, ул. Пархоменко, 23а"</w:t>
      </w:r>
    </w:p>
    <w:p w14:paraId="209AAA4E" w14:textId="77777777" w:rsidR="008241FC" w:rsidRDefault="008241FC">
      <w:pPr>
        <w:pStyle w:val="ConsPlusNormal"/>
        <w:jc w:val="both"/>
        <w:outlineLvl w:val="0"/>
      </w:pPr>
    </w:p>
    <w:p w14:paraId="68843638" w14:textId="77777777" w:rsidR="008241FC" w:rsidRDefault="008241FC">
      <w:pPr>
        <w:pStyle w:val="ConsPlusTitle"/>
        <w:jc w:val="center"/>
        <w:outlineLvl w:val="0"/>
      </w:pPr>
      <w:r>
        <w:t>КОМИТЕТ КУЛЬТУРЫ</w:t>
      </w:r>
    </w:p>
    <w:p w14:paraId="3320F1EA" w14:textId="77777777" w:rsidR="008241FC" w:rsidRDefault="008241FC">
      <w:pPr>
        <w:pStyle w:val="ConsPlusTitle"/>
        <w:jc w:val="center"/>
      </w:pPr>
      <w:r>
        <w:t>ВОЛГОГРАДСКОЙ ОБЛАСТИ</w:t>
      </w:r>
    </w:p>
    <w:p w14:paraId="11ED633F" w14:textId="77777777" w:rsidR="008241FC" w:rsidRDefault="008241FC">
      <w:pPr>
        <w:pStyle w:val="ConsPlusTitle"/>
        <w:jc w:val="center"/>
      </w:pPr>
    </w:p>
    <w:p w14:paraId="5B051511" w14:textId="77777777" w:rsidR="008241FC" w:rsidRDefault="008241FC">
      <w:pPr>
        <w:pStyle w:val="ConsPlusTitle"/>
        <w:jc w:val="center"/>
      </w:pPr>
      <w:r>
        <w:t>ПРИКАЗ</w:t>
      </w:r>
    </w:p>
    <w:p w14:paraId="6D061B51" w14:textId="77777777" w:rsidR="008241FC" w:rsidRDefault="008241FC">
      <w:pPr>
        <w:pStyle w:val="ConsPlusTitle"/>
        <w:jc w:val="center"/>
      </w:pPr>
      <w:r>
        <w:t>от 12 августа 2016 г. N 01-20/280</w:t>
      </w:r>
    </w:p>
    <w:p w14:paraId="1E52F314" w14:textId="77777777" w:rsidR="008241FC" w:rsidRDefault="008241FC">
      <w:pPr>
        <w:pStyle w:val="ConsPlusTitle"/>
        <w:jc w:val="center"/>
      </w:pPr>
    </w:p>
    <w:p w14:paraId="6F441B75" w14:textId="77777777" w:rsidR="008241FC" w:rsidRDefault="008241FC">
      <w:pPr>
        <w:pStyle w:val="ConsPlusTitle"/>
        <w:jc w:val="center"/>
      </w:pPr>
      <w:r>
        <w:t>ОБ УТВЕРЖДЕНИИ ОПИСАНИЯ ОСОБЕННОСТЕЙ, ПОСЛУЖИВШИХ</w:t>
      </w:r>
    </w:p>
    <w:p w14:paraId="22DE4580" w14:textId="77777777" w:rsidR="008241FC" w:rsidRDefault="008241FC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441D0BDA" w14:textId="77777777" w:rsidR="008241FC" w:rsidRDefault="008241FC">
      <w:pPr>
        <w:pStyle w:val="ConsPlusTitle"/>
        <w:jc w:val="center"/>
      </w:pPr>
      <w:r>
        <w:t>ОБЪЕКТОВ КУЛЬТУРНОГО НАСЛЕДИЯ (ПАМЯТНИКОВ ИСТОРИИ</w:t>
      </w:r>
    </w:p>
    <w:p w14:paraId="295C878F" w14:textId="77777777" w:rsidR="008241FC" w:rsidRDefault="008241FC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5DC938DD" w14:textId="77777777" w:rsidR="008241FC" w:rsidRDefault="008241FC">
      <w:pPr>
        <w:pStyle w:val="ConsPlusTitle"/>
        <w:jc w:val="center"/>
      </w:pPr>
      <w:r>
        <w:t>ОБЯЗАТЕЛЬНОМУ СОХРАНЕНИЮ (ПРЕДМЕТА ОХРАНЫ), ОБЪЕКТА</w:t>
      </w:r>
    </w:p>
    <w:p w14:paraId="0B974DCE" w14:textId="77777777" w:rsidR="008241FC" w:rsidRDefault="008241FC">
      <w:pPr>
        <w:pStyle w:val="ConsPlusTitle"/>
        <w:jc w:val="center"/>
      </w:pPr>
      <w:r>
        <w:t>КУЛЬТУРНОГО НАСЛЕДИЯ РЕГИОНАЛЬНОГО ЗНАЧЕНИЯ "ДОМ ЖИЛОЙ",</w:t>
      </w:r>
    </w:p>
    <w:p w14:paraId="4690914E" w14:textId="77777777" w:rsidR="008241FC" w:rsidRDefault="008241FC">
      <w:pPr>
        <w:pStyle w:val="ConsPlusTitle"/>
        <w:jc w:val="center"/>
      </w:pPr>
      <w:r>
        <w:t>КОН. XIX В., РАСПОЛОЖЕННОГО ПО АДРЕСУ: Г. ВОЛГОГРАД,</w:t>
      </w:r>
    </w:p>
    <w:p w14:paraId="33234364" w14:textId="77777777" w:rsidR="008241FC" w:rsidRDefault="008241FC">
      <w:pPr>
        <w:pStyle w:val="ConsPlusTitle"/>
        <w:jc w:val="center"/>
      </w:pPr>
      <w:r>
        <w:t>ЦЕНТРАЛЬНЫЙ РАЙОН, УЛ. ПАРХОМЕНКО, 23А</w:t>
      </w:r>
    </w:p>
    <w:p w14:paraId="6ADD15F0" w14:textId="77777777" w:rsidR="008241FC" w:rsidRDefault="008241FC">
      <w:pPr>
        <w:pStyle w:val="ConsPlusNormal"/>
        <w:jc w:val="both"/>
      </w:pPr>
    </w:p>
    <w:p w14:paraId="3E9F8462" w14:textId="77777777" w:rsidR="008241FC" w:rsidRDefault="008241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08A68889" w14:textId="77777777" w:rsidR="008241FC" w:rsidRDefault="008241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охраны), объекта культурного наследия регионального значения "Дом жилой", кон. XIX в., расположенного по адресу: г. Волгоград, Центральный район, ул. Пархоменко, 23а, согласно приложению.</w:t>
      </w:r>
    </w:p>
    <w:p w14:paraId="77D09694" w14:textId="77777777" w:rsidR="008241FC" w:rsidRDefault="008241FC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подписания и подлежит официальному опубликованию.</w:t>
      </w:r>
    </w:p>
    <w:p w14:paraId="182DAF6B" w14:textId="77777777" w:rsidR="008241FC" w:rsidRDefault="008241FC">
      <w:pPr>
        <w:pStyle w:val="ConsPlusNormal"/>
        <w:jc w:val="both"/>
      </w:pPr>
    </w:p>
    <w:p w14:paraId="2BAF54E5" w14:textId="77777777" w:rsidR="008241FC" w:rsidRDefault="008241FC">
      <w:pPr>
        <w:pStyle w:val="ConsPlusNormal"/>
        <w:jc w:val="right"/>
      </w:pPr>
      <w:r>
        <w:t>Председатель комитета</w:t>
      </w:r>
    </w:p>
    <w:p w14:paraId="00589170" w14:textId="77777777" w:rsidR="008241FC" w:rsidRDefault="008241FC">
      <w:pPr>
        <w:pStyle w:val="ConsPlusNormal"/>
        <w:jc w:val="right"/>
      </w:pPr>
      <w:r>
        <w:t>В.П.ГЕПФНЕР</w:t>
      </w:r>
    </w:p>
    <w:p w14:paraId="60D02AA9" w14:textId="77777777" w:rsidR="008241FC" w:rsidRDefault="008241FC">
      <w:pPr>
        <w:pStyle w:val="ConsPlusNormal"/>
        <w:jc w:val="both"/>
      </w:pPr>
    </w:p>
    <w:p w14:paraId="2D017F59" w14:textId="77777777" w:rsidR="008241FC" w:rsidRDefault="008241FC">
      <w:pPr>
        <w:pStyle w:val="ConsPlusNormal"/>
        <w:jc w:val="both"/>
      </w:pPr>
    </w:p>
    <w:p w14:paraId="2D7F350D" w14:textId="77777777" w:rsidR="008241FC" w:rsidRDefault="008241FC">
      <w:pPr>
        <w:pStyle w:val="ConsPlusNormal"/>
        <w:jc w:val="both"/>
      </w:pPr>
    </w:p>
    <w:p w14:paraId="042304A6" w14:textId="77777777" w:rsidR="008241FC" w:rsidRDefault="008241FC">
      <w:pPr>
        <w:pStyle w:val="ConsPlusNormal"/>
        <w:jc w:val="both"/>
      </w:pPr>
    </w:p>
    <w:p w14:paraId="4E760E60" w14:textId="77777777" w:rsidR="008241FC" w:rsidRDefault="008241FC">
      <w:pPr>
        <w:pStyle w:val="ConsPlusNormal"/>
        <w:jc w:val="both"/>
      </w:pPr>
    </w:p>
    <w:p w14:paraId="221249F3" w14:textId="77777777" w:rsidR="008241FC" w:rsidRDefault="008241FC">
      <w:pPr>
        <w:pStyle w:val="ConsPlusNormal"/>
        <w:jc w:val="right"/>
        <w:outlineLvl w:val="0"/>
      </w:pPr>
      <w:r>
        <w:t>Приложение</w:t>
      </w:r>
    </w:p>
    <w:p w14:paraId="32ABB749" w14:textId="77777777" w:rsidR="008241FC" w:rsidRDefault="008241FC">
      <w:pPr>
        <w:pStyle w:val="ConsPlusNormal"/>
        <w:jc w:val="right"/>
      </w:pPr>
      <w:r>
        <w:t>к приказу</w:t>
      </w:r>
    </w:p>
    <w:p w14:paraId="00A3345B" w14:textId="77777777" w:rsidR="008241FC" w:rsidRDefault="008241FC">
      <w:pPr>
        <w:pStyle w:val="ConsPlusNormal"/>
        <w:jc w:val="right"/>
      </w:pPr>
      <w:r>
        <w:t>комитета культуры</w:t>
      </w:r>
    </w:p>
    <w:p w14:paraId="101C2974" w14:textId="77777777" w:rsidR="008241FC" w:rsidRDefault="008241FC">
      <w:pPr>
        <w:pStyle w:val="ConsPlusNormal"/>
        <w:jc w:val="right"/>
      </w:pPr>
      <w:r>
        <w:t>Волгоградской области</w:t>
      </w:r>
    </w:p>
    <w:p w14:paraId="236F08EE" w14:textId="77777777" w:rsidR="008241FC" w:rsidRDefault="008241FC">
      <w:pPr>
        <w:pStyle w:val="ConsPlusNormal"/>
        <w:jc w:val="right"/>
      </w:pPr>
      <w:r>
        <w:t>от 12.08.2016 N 01-20/280</w:t>
      </w:r>
    </w:p>
    <w:p w14:paraId="75B663DE" w14:textId="77777777" w:rsidR="008241FC" w:rsidRDefault="008241FC">
      <w:pPr>
        <w:pStyle w:val="ConsPlusNormal"/>
        <w:jc w:val="both"/>
      </w:pPr>
    </w:p>
    <w:p w14:paraId="71223631" w14:textId="77777777" w:rsidR="008241FC" w:rsidRDefault="008241FC">
      <w:pPr>
        <w:pStyle w:val="ConsPlusTitle"/>
        <w:jc w:val="center"/>
      </w:pPr>
      <w:bookmarkStart w:id="0" w:name="P33"/>
      <w:bookmarkEnd w:id="0"/>
      <w:r>
        <w:t>ОПИСАНИЕ ОСОБЕННОСТЕЙ, ПОСЛУЖИВШИХ ОСНОВАНИЯМИ ДЛЯ ВКЛЮЧЕНИЯ</w:t>
      </w:r>
    </w:p>
    <w:p w14:paraId="4885E5AB" w14:textId="77777777" w:rsidR="008241FC" w:rsidRDefault="008241FC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53C8B24D" w14:textId="77777777" w:rsidR="008241FC" w:rsidRDefault="008241FC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556D245D" w14:textId="77777777" w:rsidR="008241FC" w:rsidRDefault="008241FC">
      <w:pPr>
        <w:pStyle w:val="ConsPlusTitle"/>
        <w:jc w:val="center"/>
      </w:pPr>
      <w:r>
        <w:t>ФЕДЕРАЦИИ И ПОДЛЕЖАЩИХ ОБЯЗАТЕЛЬНОМУ СОХРАНЕНИЮ (ПРЕДМЕТА</w:t>
      </w:r>
    </w:p>
    <w:p w14:paraId="5718EF4E" w14:textId="77777777" w:rsidR="008241FC" w:rsidRDefault="008241FC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72A17646" w14:textId="77777777" w:rsidR="008241FC" w:rsidRDefault="008241FC">
      <w:pPr>
        <w:pStyle w:val="ConsPlusTitle"/>
        <w:jc w:val="center"/>
      </w:pPr>
      <w:r>
        <w:lastRenderedPageBreak/>
        <w:t>"ДОМ ЖИЛОЙ", КОН. XIX В., РАСПОЛОЖЕННОГО ПО АДРЕСУ:</w:t>
      </w:r>
    </w:p>
    <w:p w14:paraId="37434DB2" w14:textId="77777777" w:rsidR="008241FC" w:rsidRDefault="008241FC">
      <w:pPr>
        <w:pStyle w:val="ConsPlusTitle"/>
        <w:jc w:val="center"/>
      </w:pPr>
      <w:r>
        <w:t>Г. ВОЛГОГРАД, ЦЕНТРАЛЬНЫЙ РАЙОН, УЛ. ПАРХОМЕНКО, 23А</w:t>
      </w:r>
    </w:p>
    <w:p w14:paraId="2C087FA8" w14:textId="77777777" w:rsidR="008241FC" w:rsidRDefault="008241FC">
      <w:pPr>
        <w:pStyle w:val="ConsPlusNormal"/>
        <w:jc w:val="both"/>
      </w:pPr>
    </w:p>
    <w:p w14:paraId="5D160946" w14:textId="77777777" w:rsidR="008241FC" w:rsidRDefault="008241FC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(предметом охраны), объекта культурного наследия регионального значения "Дом жилой", кон. XIX в., расположенного по адресу: г. Волгоград, Центральный район, ул. Пархоменко, 23а, являются:</w:t>
      </w:r>
    </w:p>
    <w:p w14:paraId="316EB9F1" w14:textId="77777777" w:rsidR="008241FC" w:rsidRDefault="008241FC">
      <w:pPr>
        <w:pStyle w:val="ConsPlusNormal"/>
        <w:spacing w:before="220"/>
        <w:ind w:firstLine="540"/>
        <w:jc w:val="both"/>
      </w:pPr>
      <w:r>
        <w:t>- объект культурного наследия на кон. XIX в.;</w:t>
      </w:r>
    </w:p>
    <w:p w14:paraId="7FE02186" w14:textId="77777777" w:rsidR="008241FC" w:rsidRDefault="008241FC">
      <w:pPr>
        <w:pStyle w:val="ConsPlusNormal"/>
        <w:spacing w:before="220"/>
        <w:ind w:firstLine="540"/>
        <w:jc w:val="both"/>
      </w:pPr>
      <w:r>
        <w:t>- местоположение объекта культурного наследия: на склоне, около полосы отвода линии железной дороги, на участке в створе ул. Двинская и ул. Ткачева;</w:t>
      </w:r>
    </w:p>
    <w:p w14:paraId="5472FCC0" w14:textId="77777777" w:rsidR="008241FC" w:rsidRDefault="008241FC">
      <w:pPr>
        <w:pStyle w:val="ConsPlusNormal"/>
        <w:spacing w:before="220"/>
        <w:ind w:firstLine="540"/>
        <w:jc w:val="both"/>
      </w:pPr>
      <w:r>
        <w:t>- объемно-пространственное, композиционное, объемно-планировочное решение прямоугольного в плане двухэтажного здания;</w:t>
      </w:r>
    </w:p>
    <w:p w14:paraId="5A574151" w14:textId="77777777" w:rsidR="008241FC" w:rsidRDefault="008241FC">
      <w:pPr>
        <w:pStyle w:val="ConsPlusNormal"/>
        <w:spacing w:before="220"/>
        <w:ind w:firstLine="540"/>
        <w:jc w:val="both"/>
      </w:pPr>
      <w:r>
        <w:t>- видовые раскрытия со стороны линии железной дороги;</w:t>
      </w:r>
    </w:p>
    <w:p w14:paraId="6071AC05" w14:textId="77777777" w:rsidR="008241FC" w:rsidRDefault="008241FC">
      <w:pPr>
        <w:pStyle w:val="ConsPlusNormal"/>
        <w:spacing w:before="220"/>
        <w:ind w:firstLine="540"/>
        <w:jc w:val="both"/>
      </w:pPr>
      <w:r>
        <w:t>- композиция и архитектурно-художественное решение, форма, размер, профили декоративных элементов фасадов:</w:t>
      </w:r>
    </w:p>
    <w:p w14:paraId="03E135BB" w14:textId="77777777" w:rsidR="008241FC" w:rsidRDefault="008241FC">
      <w:pPr>
        <w:pStyle w:val="ConsPlusNormal"/>
        <w:spacing w:before="220"/>
        <w:ind w:firstLine="540"/>
        <w:jc w:val="both"/>
      </w:pPr>
      <w:r>
        <w:t xml:space="preserve">главный юго-восточный фасад и его декоративное убранство: цоколь с бровкой в виде валика и подвальными оконными проемами; угловые пилястры с рустом; ленточная рустовка 1-го и 2-го этажа; оконные наличники 1-го этажа с лучковым завершением; подоконная полочка; портал в виде арки с полуциркульным завершением; междуэтажный карнизный пояс с городками и подоконными горизонтальными филенками; прямоугольные </w:t>
      </w:r>
      <w:proofErr w:type="spellStart"/>
      <w:r>
        <w:t>сандрики</w:t>
      </w:r>
      <w:proofErr w:type="spellEnd"/>
      <w:r>
        <w:t xml:space="preserve"> над окнами второго этажа; венчающий карниз со стилизованными </w:t>
      </w:r>
      <w:proofErr w:type="spellStart"/>
      <w:r>
        <w:t>консольками</w:t>
      </w:r>
      <w:proofErr w:type="spellEnd"/>
      <w:r>
        <w:t>;</w:t>
      </w:r>
    </w:p>
    <w:p w14:paraId="71D6E859" w14:textId="77777777" w:rsidR="008241FC" w:rsidRDefault="008241FC">
      <w:pPr>
        <w:pStyle w:val="ConsPlusNormal"/>
        <w:spacing w:before="220"/>
        <w:ind w:firstLine="540"/>
        <w:jc w:val="both"/>
      </w:pPr>
      <w:r>
        <w:t>северо-восточный торцевой фасад и его декоративное убранство: угловая пилястра с левого фланга фасада; лопатка на правом фланге фасада; венчающий карниз с зубцами;</w:t>
      </w:r>
    </w:p>
    <w:p w14:paraId="5C9C9EFC" w14:textId="77777777" w:rsidR="008241FC" w:rsidRDefault="008241FC">
      <w:pPr>
        <w:pStyle w:val="ConsPlusNormal"/>
        <w:spacing w:before="220"/>
        <w:ind w:firstLine="540"/>
        <w:jc w:val="both"/>
      </w:pPr>
      <w:r>
        <w:t>юго-западный торцевой фасад и его декоративное убранство: лопатка на правом фланге фасада; венчающий карниз с зубцами;</w:t>
      </w:r>
    </w:p>
    <w:p w14:paraId="7F8BFEBD" w14:textId="77777777" w:rsidR="008241FC" w:rsidRDefault="008241FC">
      <w:pPr>
        <w:pStyle w:val="ConsPlusNormal"/>
        <w:spacing w:before="220"/>
        <w:ind w:firstLine="540"/>
        <w:jc w:val="both"/>
      </w:pPr>
      <w:r>
        <w:t>- количество, форма, размер и местоположение оконных и дверных проемов;</w:t>
      </w:r>
    </w:p>
    <w:p w14:paraId="38B886A8" w14:textId="77777777" w:rsidR="008241FC" w:rsidRDefault="008241FC">
      <w:pPr>
        <w:pStyle w:val="ConsPlusNormal"/>
        <w:spacing w:before="220"/>
        <w:ind w:firstLine="540"/>
        <w:jc w:val="both"/>
      </w:pPr>
      <w:r>
        <w:t>- конструктивные элементы: подлинные строительные материалы, работоспособное состояние несущих конструкций;</w:t>
      </w:r>
    </w:p>
    <w:p w14:paraId="1A12A763" w14:textId="77777777" w:rsidR="008241FC" w:rsidRDefault="008241FC">
      <w:pPr>
        <w:pStyle w:val="ConsPlusNormal"/>
        <w:spacing w:before="220"/>
        <w:ind w:firstLine="540"/>
        <w:jc w:val="both"/>
      </w:pPr>
      <w:r>
        <w:t>- материал и отделка наружных стен: кирпич.</w:t>
      </w:r>
    </w:p>
    <w:p w14:paraId="58AC37F6" w14:textId="77777777" w:rsidR="008241FC" w:rsidRDefault="008241FC">
      <w:pPr>
        <w:pStyle w:val="ConsPlusNormal"/>
        <w:jc w:val="both"/>
      </w:pPr>
    </w:p>
    <w:p w14:paraId="61EBBEA4" w14:textId="77777777" w:rsidR="008241FC" w:rsidRDefault="008241FC">
      <w:pPr>
        <w:pStyle w:val="ConsPlusNormal"/>
        <w:jc w:val="both"/>
      </w:pPr>
    </w:p>
    <w:p w14:paraId="2BFD9776" w14:textId="77777777" w:rsidR="008241FC" w:rsidRDefault="00824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A84356" w14:textId="77777777" w:rsidR="004F3FC2" w:rsidRDefault="004F3FC2"/>
    <w:sectPr w:rsidR="004F3FC2" w:rsidSect="00BF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FC"/>
    <w:rsid w:val="004F3FC2"/>
    <w:rsid w:val="008241FC"/>
    <w:rsid w:val="009844CA"/>
    <w:rsid w:val="00B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3E8B"/>
  <w15:chartTrackingRefBased/>
  <w15:docId w15:val="{B5EA0EEA-3EE8-4050-9958-DD57438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8132665FE926DA80D11713478235BCAABE26304EA4611BA8A722BE8CF81380F4D453C67FEF66A24C0F7D0A07FD5C0B8357D3E09DACC6CEE0B8626K0f0E" TargetMode="External"/><Relationship Id="rId5" Type="http://schemas.openxmlformats.org/officeDocument/2006/relationships/hyperlink" Target="consultantplus://offline/ref=5258132665FE926DA80D0F7C22147C5ECBA9BA6D01E14846E3DE747CB79F876D5D0D1B6526BCE56A26DEF5D1A1K7f4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3951</Characters>
  <Application>Microsoft Office Word</Application>
  <DocSecurity>0</DocSecurity>
  <Lines>32</Lines>
  <Paragraphs>9</Paragraphs>
  <ScaleCrop>false</ScaleCrop>
  <Company>diakov.net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2020-12-26T04:31:00Z</dcterms:created>
  <dcterms:modified xsi:type="dcterms:W3CDTF">2024-04-18T08:15:00Z</dcterms:modified>
</cp:coreProperties>
</file>