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79" w:rsidRDefault="00A23C7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23C79" w:rsidRDefault="00A23C79">
      <w:pPr>
        <w:pStyle w:val="ConsPlusNormal"/>
        <w:jc w:val="both"/>
        <w:outlineLvl w:val="0"/>
      </w:pPr>
    </w:p>
    <w:p w:rsidR="00A23C79" w:rsidRDefault="00A23C79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A23C79" w:rsidRDefault="00A23C79">
      <w:pPr>
        <w:pStyle w:val="ConsPlusTitle"/>
        <w:jc w:val="center"/>
      </w:pPr>
    </w:p>
    <w:p w:rsidR="00A23C79" w:rsidRDefault="00A23C79">
      <w:pPr>
        <w:pStyle w:val="ConsPlusTitle"/>
        <w:jc w:val="center"/>
      </w:pPr>
      <w:r>
        <w:t>ПРИКАЗ</w:t>
      </w:r>
    </w:p>
    <w:p w:rsidR="00A23C79" w:rsidRDefault="00A23C79">
      <w:pPr>
        <w:pStyle w:val="ConsPlusTitle"/>
        <w:jc w:val="center"/>
      </w:pPr>
      <w:r>
        <w:t>от 7 ноября 2013 г. N 01-20/348</w:t>
      </w:r>
    </w:p>
    <w:p w:rsidR="00A23C79" w:rsidRDefault="00A23C79">
      <w:pPr>
        <w:pStyle w:val="ConsPlusTitle"/>
        <w:jc w:val="center"/>
      </w:pPr>
    </w:p>
    <w:p w:rsidR="00A23C79" w:rsidRDefault="00A23C79">
      <w:pPr>
        <w:pStyle w:val="ConsPlusTitle"/>
        <w:jc w:val="center"/>
      </w:pPr>
      <w:r>
        <w:t>ОБ УТВЕРЖДЕНИИ ОПИСАНИЯ ОСОБЕННОСТЕЙ, ПОСЛУЖИВШИХ</w:t>
      </w:r>
    </w:p>
    <w:p w:rsidR="00A23C79" w:rsidRDefault="00A23C79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A23C79" w:rsidRDefault="00A23C79">
      <w:pPr>
        <w:pStyle w:val="ConsPlusTitle"/>
        <w:jc w:val="center"/>
      </w:pPr>
      <w:proofErr w:type="gramStart"/>
      <w:r>
        <w:t>ОБЪЕКТОВ КУЛЬТУРНОГО НАСЛЕДИЯ (ПАМЯТНИКОВ ИСТОРИИ</w:t>
      </w:r>
      <w:proofErr w:type="gramEnd"/>
    </w:p>
    <w:p w:rsidR="00A23C79" w:rsidRDefault="00A23C79">
      <w:pPr>
        <w:pStyle w:val="ConsPlusTitle"/>
        <w:jc w:val="center"/>
      </w:pPr>
      <w:proofErr w:type="gramStart"/>
      <w:r>
        <w:t>И КУЛЬТУРЫ) НАРОДОВ РОССИЙСКОЙ ФЕДЕРАЦИИ И ПОДЛЕЖАЩИХ</w:t>
      </w:r>
      <w:proofErr w:type="gramEnd"/>
    </w:p>
    <w:p w:rsidR="00A23C79" w:rsidRDefault="00A23C79">
      <w:pPr>
        <w:pStyle w:val="ConsPlusTitle"/>
        <w:jc w:val="center"/>
      </w:pPr>
      <w:r>
        <w:t>ОБЯЗАТЕЛЬНОМУ СОХРАНЕНИЮ (ПРЕДМЕТ ОХРАНЫ) ОБЪЕКТА</w:t>
      </w:r>
    </w:p>
    <w:p w:rsidR="00A23C79" w:rsidRDefault="00A23C79">
      <w:pPr>
        <w:pStyle w:val="ConsPlusTitle"/>
        <w:jc w:val="center"/>
      </w:pPr>
      <w:r>
        <w:t>КУЛЬТУРНОГО НАСЛЕДИЯ РЕГИОНАЛЬНОГО ЗНАЧЕНИЯ "ЗДАНИЕ,</w:t>
      </w:r>
    </w:p>
    <w:p w:rsidR="00A23C79" w:rsidRDefault="00A23C79">
      <w:pPr>
        <w:pStyle w:val="ConsPlusTitle"/>
        <w:jc w:val="center"/>
      </w:pPr>
      <w:r>
        <w:t xml:space="preserve">В </w:t>
      </w:r>
      <w:proofErr w:type="gramStart"/>
      <w:r>
        <w:t>КОТОРОМ</w:t>
      </w:r>
      <w:proofErr w:type="gramEnd"/>
      <w:r>
        <w:t xml:space="preserve"> НАХОДИЛСЯ ШТАБ 13 ГВАРДЕЙСКОЙ ДИВИЗИИ</w:t>
      </w:r>
    </w:p>
    <w:p w:rsidR="00A23C79" w:rsidRDefault="00A23C79">
      <w:pPr>
        <w:pStyle w:val="ConsPlusTitle"/>
        <w:jc w:val="center"/>
      </w:pPr>
      <w:r>
        <w:t>ПОД КОМАНДОВАНИЕМ ПОЛКОВНИКА РОДИМЦЕВА А.И.", 1942 Г.,</w:t>
      </w:r>
    </w:p>
    <w:p w:rsidR="00A23C79" w:rsidRDefault="00A23C79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A23C79" w:rsidRDefault="00A23C79">
      <w:pPr>
        <w:pStyle w:val="ConsPlusTitle"/>
        <w:jc w:val="center"/>
      </w:pPr>
      <w:r>
        <w:t xml:space="preserve">НИКОЛАЕВСКИЙ РАЙОН, Г. НИКОЛАЕВСК, УЛ. </w:t>
      </w:r>
      <w:proofErr w:type="gramStart"/>
      <w:r>
        <w:t>ОКТЯБРЬСКАЯ</w:t>
      </w:r>
      <w:proofErr w:type="gramEnd"/>
      <w:r>
        <w:t>, 4</w:t>
      </w: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34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"Здание, в котором находился штаб 13 гвардейской дивизии под командованием полковника Родимцева А.И.", 1942 г., расположенного по адресу:</w:t>
      </w:r>
      <w:proofErr w:type="gramEnd"/>
      <w:r>
        <w:t xml:space="preserve"> </w:t>
      </w:r>
      <w:proofErr w:type="gramStart"/>
      <w:r>
        <w:t>Волгоградская область, Николаевский район, г. Николаевск, ул. Октябрьская, 4, согласно приложению.</w:t>
      </w:r>
      <w:proofErr w:type="gramEnd"/>
    </w:p>
    <w:p w:rsidR="00A23C79" w:rsidRDefault="00A23C7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right"/>
      </w:pPr>
      <w:r>
        <w:t>Министр</w:t>
      </w:r>
    </w:p>
    <w:p w:rsidR="00A23C79" w:rsidRDefault="00A23C79">
      <w:pPr>
        <w:pStyle w:val="ConsPlusNormal"/>
        <w:jc w:val="right"/>
      </w:pPr>
      <w:r>
        <w:t>В.П.ГЕПФНЕР</w:t>
      </w: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right"/>
        <w:outlineLvl w:val="0"/>
      </w:pPr>
      <w:r>
        <w:t>Приложение</w:t>
      </w:r>
    </w:p>
    <w:p w:rsidR="00A23C79" w:rsidRDefault="00A23C79">
      <w:pPr>
        <w:pStyle w:val="ConsPlusNormal"/>
        <w:jc w:val="right"/>
      </w:pPr>
      <w:r>
        <w:t>к приказу</w:t>
      </w:r>
    </w:p>
    <w:p w:rsidR="00A23C79" w:rsidRDefault="00A23C79">
      <w:pPr>
        <w:pStyle w:val="ConsPlusNormal"/>
        <w:jc w:val="right"/>
      </w:pPr>
      <w:r>
        <w:t>министерства культуры</w:t>
      </w:r>
    </w:p>
    <w:p w:rsidR="00A23C79" w:rsidRDefault="00A23C79">
      <w:pPr>
        <w:pStyle w:val="ConsPlusNormal"/>
        <w:jc w:val="right"/>
      </w:pPr>
      <w:r>
        <w:t>Волгоградской области</w:t>
      </w:r>
    </w:p>
    <w:p w:rsidR="00A23C79" w:rsidRDefault="00A23C79">
      <w:pPr>
        <w:pStyle w:val="ConsPlusNormal"/>
        <w:jc w:val="right"/>
      </w:pPr>
      <w:r>
        <w:t>от 7 ноября 2013 г. N 01-20/348</w:t>
      </w: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Title"/>
        <w:jc w:val="center"/>
      </w:pPr>
      <w:bookmarkStart w:id="0" w:name="P34"/>
      <w:bookmarkEnd w:id="0"/>
      <w:r>
        <w:t>ОПИСАНИЕ ОСОБЕННОСТЕЙ, ПОСЛУЖИВШИХ ОСНОВАНИЯМИ ДЛЯ ВКЛЮЧЕНИЯ</w:t>
      </w:r>
    </w:p>
    <w:p w:rsidR="00A23C79" w:rsidRDefault="00A23C79">
      <w:pPr>
        <w:pStyle w:val="ConsPlusTitle"/>
        <w:jc w:val="center"/>
      </w:pPr>
      <w:r>
        <w:t xml:space="preserve">В ЕДИНЫЙ ГОСУДАРСТВЕННЫЙ РЕЕСТР ОБЪЕКТОВ </w:t>
      </w:r>
      <w:proofErr w:type="gramStart"/>
      <w:r>
        <w:t>КУЛЬТУРНОГО</w:t>
      </w:r>
      <w:proofErr w:type="gramEnd"/>
    </w:p>
    <w:p w:rsidR="00A23C79" w:rsidRDefault="00A23C79">
      <w:pPr>
        <w:pStyle w:val="ConsPlusTitle"/>
        <w:jc w:val="center"/>
      </w:pPr>
      <w:r>
        <w:t>НАСЛЕДИЯ (ПАМЯТНИКОВ ИСТОРИИ И КУЛЬТУРЫ) НАРОДОВ</w:t>
      </w:r>
    </w:p>
    <w:p w:rsidR="00A23C79" w:rsidRDefault="00A23C79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A23C79" w:rsidRDefault="00A23C79">
      <w:pPr>
        <w:pStyle w:val="ConsPlusTitle"/>
        <w:jc w:val="center"/>
      </w:pPr>
      <w:r>
        <w:t>(ПРЕДМЕТ ОХРАНЫ) ОБЪЕКТА КУЛЬТУРНОГО НАСЛЕДИЯ РЕГИОНАЛЬНОГО</w:t>
      </w:r>
    </w:p>
    <w:p w:rsidR="00A23C79" w:rsidRDefault="00A23C79">
      <w:pPr>
        <w:pStyle w:val="ConsPlusTitle"/>
        <w:jc w:val="center"/>
      </w:pPr>
      <w:r>
        <w:t>ЗНАЧЕНИЯ "ЗДАНИЕ, В КОТОРОМ НАХОДИЛСЯ ШТАБ 13 ГВАРДЕЙСКОЙ</w:t>
      </w:r>
    </w:p>
    <w:p w:rsidR="00A23C79" w:rsidRDefault="00A23C79">
      <w:pPr>
        <w:pStyle w:val="ConsPlusTitle"/>
        <w:jc w:val="center"/>
      </w:pPr>
      <w:r>
        <w:t>ДИВИЗИИ ПОД КОМАНДОВАНИЕМ ПОЛКОВНИКА РОДИМЦЕВА А.И.",</w:t>
      </w:r>
    </w:p>
    <w:p w:rsidR="00A23C79" w:rsidRDefault="00A23C79">
      <w:pPr>
        <w:pStyle w:val="ConsPlusTitle"/>
        <w:jc w:val="center"/>
      </w:pPr>
      <w:r>
        <w:lastRenderedPageBreak/>
        <w:t xml:space="preserve">1942 Г.,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A23C79" w:rsidRDefault="00A23C79">
      <w:pPr>
        <w:pStyle w:val="ConsPlusTitle"/>
        <w:jc w:val="center"/>
      </w:pPr>
      <w:r>
        <w:t xml:space="preserve">НИКОЛАЕВСКИЙ РАЙОН, Г. НИКОЛАЕВСК, УЛ. </w:t>
      </w:r>
      <w:proofErr w:type="gramStart"/>
      <w:r>
        <w:t>ОКТЯБРЬСКАЯ</w:t>
      </w:r>
      <w:proofErr w:type="gramEnd"/>
      <w:r>
        <w:t>, 4</w:t>
      </w: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"Здание, в котором находился штаб 13 гвардейской дивизии под командованием полковника Родимцева А.И.", являются: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отдельно стоящее здание, фиксирующее пересечение ул. Октябрьской и ул. Ленина; видовые точки на здание со стороны ул. Октябрьской и ул. Ленина;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объемно-пространственная композиция на период 1957 - 1960 гг. (период переноса из зоны затопления): двухэтажный, прямоугольный в плане объем, ориентированный продольной осью по линии северо-восток - юго-запад;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конфигурация, конструкция, высотные отметки вальмовой крыши;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архитектурно-</w:t>
      </w:r>
      <w:proofErr w:type="gramStart"/>
      <w:r>
        <w:t>композиционное решение</w:t>
      </w:r>
      <w:proofErr w:type="gramEnd"/>
      <w:r>
        <w:t xml:space="preserve"> фасадов: образующий полочку цоколь; оконные проемы 1-го этажа с лучковыми перемычками; уступчатый междуэтажный пояс на уровне перекрытия 1-го этажа; угловые огибающие лопатки со ступенчатыми капителями на уровне междуэтажного пояса;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 xml:space="preserve">- материалы и характер обработки фасадных поверхностей: стены первого этажа из кирпича с последующим штукатурным покрытием и окраской; стены второго этажа - деревянные, обложенные силикатным кирпичом на </w:t>
      </w:r>
      <w:proofErr w:type="gramStart"/>
      <w:r>
        <w:t>цементно-песчаном</w:t>
      </w:r>
      <w:proofErr w:type="gramEnd"/>
      <w:r>
        <w:t xml:space="preserve"> связующем, со стороны главного и торцевых фасадов оштукатурены, разделены прямоугольным рустом и окрашены, со стороны дворового фасада - открытая кирпичная кладка;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цветовое решение фасадов;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габариты, расположение, количество, конфигурация проемов;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расстекловочная схема оконных заполнений первого этажа;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интерьеров в приделах капитальных стен и опорных конструкций;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лестницы, их конструкция, материалы и местоположение;</w:t>
      </w:r>
    </w:p>
    <w:p w:rsidR="00A23C79" w:rsidRDefault="00A23C79">
      <w:pPr>
        <w:pStyle w:val="ConsPlusNormal"/>
        <w:spacing w:before="220"/>
        <w:ind w:firstLine="540"/>
        <w:jc w:val="both"/>
      </w:pPr>
      <w:r>
        <w:t>- мемориальная доска на главном фасаде с текстом "В этом здании в августе 1942 года находился штаб 13-й Гвардейской Ордена Ленина стрелковой дивизии генерал-майора Александра Ильича Родимцева. В 1942 - 1943 гг. дивизия участвовала в битве за Сталинград. В ее составе сражались более 700 воинов-николаевцев".</w:t>
      </w: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jc w:val="both"/>
      </w:pPr>
    </w:p>
    <w:p w:rsidR="00A23C79" w:rsidRDefault="00A23C7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3C79" w:rsidRDefault="00A23C79">
      <w:bookmarkStart w:id="1" w:name="_GoBack"/>
      <w:bookmarkEnd w:id="1"/>
    </w:p>
    <w:sectPr w:rsidR="00A23C79" w:rsidSect="00F71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C79"/>
    <w:rsid w:val="00A2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3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3C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3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3C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50B8C3D01C0BC9140F0E05F1818261A4B0599903D33F98338F816B96338C4F22DFFD3C3363EE45AD12B9AFC749BD941FF635D77346A72D4D6D3CD6M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50B8C3D01C0BC9140F1008E7EDDD64A5BF0E930ED234CD6CD0DA36C13A86187790FC72756BF144AF0CBAAECED1MDG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2020-12-25T06:12:00Z</dcterms:created>
  <dcterms:modified xsi:type="dcterms:W3CDTF">2020-12-25T06:13:00Z</dcterms:modified>
</cp:coreProperties>
</file>