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C39" w:rsidRDefault="00574C39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574C39" w:rsidRDefault="00574C39">
      <w:pPr>
        <w:pStyle w:val="ConsPlusNormal"/>
        <w:jc w:val="both"/>
        <w:outlineLvl w:val="0"/>
      </w:pPr>
    </w:p>
    <w:p w:rsidR="00574C39" w:rsidRDefault="00574C3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574C39" w:rsidRDefault="00574C39">
      <w:pPr>
        <w:pStyle w:val="ConsPlusTitle"/>
        <w:jc w:val="center"/>
      </w:pPr>
      <w:r>
        <w:t>КУЛЬТУРНОГО НАСЛЕДИЯ ВОЛГОГРАДСКОЙ ОБЛАСТИ</w:t>
      </w:r>
    </w:p>
    <w:p w:rsidR="00574C39" w:rsidRDefault="00574C39">
      <w:pPr>
        <w:pStyle w:val="ConsPlusTitle"/>
        <w:jc w:val="both"/>
      </w:pPr>
    </w:p>
    <w:p w:rsidR="00574C39" w:rsidRDefault="00574C39">
      <w:pPr>
        <w:pStyle w:val="ConsPlusTitle"/>
        <w:jc w:val="center"/>
      </w:pPr>
      <w:r>
        <w:t>ПРИКАЗ</w:t>
      </w:r>
    </w:p>
    <w:p w:rsidR="00574C39" w:rsidRDefault="00574C39">
      <w:pPr>
        <w:pStyle w:val="ConsPlusTitle"/>
        <w:jc w:val="center"/>
      </w:pPr>
      <w:r>
        <w:t>от 14 марта 2022 г. N 77</w:t>
      </w:r>
    </w:p>
    <w:p w:rsidR="00574C39" w:rsidRDefault="00574C39">
      <w:pPr>
        <w:pStyle w:val="ConsPlusTitle"/>
        <w:jc w:val="both"/>
      </w:pPr>
    </w:p>
    <w:p w:rsidR="00574C39" w:rsidRDefault="00574C39">
      <w:pPr>
        <w:pStyle w:val="ConsPlusTitle"/>
        <w:jc w:val="center"/>
      </w:pPr>
      <w:r>
        <w:t>ОБ УТВЕРЖДЕНИИ ТРЕБОВАНИЙ К ОСУЩЕСТВЛЕНИЮ ДЕЯТЕЛЬНОСТИ</w:t>
      </w:r>
    </w:p>
    <w:p w:rsidR="00574C39" w:rsidRDefault="00574C39">
      <w:pPr>
        <w:pStyle w:val="ConsPlusTitle"/>
        <w:jc w:val="center"/>
      </w:pPr>
      <w:r>
        <w:t>И ГРАДОСТРОИТЕЛЬНОМУ РЕГЛАМЕНТУ В ГРАНИЦАХ ТЕРРИТОРИИ</w:t>
      </w:r>
    </w:p>
    <w:p w:rsidR="00574C39" w:rsidRDefault="00574C39">
      <w:pPr>
        <w:pStyle w:val="ConsPlusTitle"/>
        <w:jc w:val="center"/>
      </w:pPr>
      <w:r>
        <w:t>ОБЪЕКТА КУЛЬТУРНОГО НАСЛЕДИЯ РЕГИОНАЛЬНОГО ЗНАЧЕНИЯ</w:t>
      </w:r>
    </w:p>
    <w:p w:rsidR="00574C39" w:rsidRDefault="00574C39">
      <w:pPr>
        <w:pStyle w:val="ConsPlusTitle"/>
        <w:jc w:val="center"/>
      </w:pPr>
      <w:r>
        <w:t>"ДОСТОПРИМЕЧАТЕЛЬНОЕ МЕСТО "ГЕРОИЧЕСКАЯ ОБОРОНА СТАЛИНГРАДА</w:t>
      </w:r>
    </w:p>
    <w:p w:rsidR="00574C39" w:rsidRDefault="00574C39">
      <w:pPr>
        <w:pStyle w:val="ConsPlusTitle"/>
        <w:jc w:val="center"/>
      </w:pPr>
      <w:r>
        <w:t>ВОИНАМИ 13-Й ГВАРДЕЙСКОЙ ДИВИЗИИ И ВОЛЖСКОЙ ВОЕННОЙ ФЛОТИЛИИ</w:t>
      </w:r>
    </w:p>
    <w:p w:rsidR="00574C39" w:rsidRDefault="00574C39">
      <w:pPr>
        <w:pStyle w:val="ConsPlusTitle"/>
        <w:jc w:val="center"/>
      </w:pPr>
      <w:r>
        <w:t>В 1942 - 1943 ГГ.", РАСПОЛОЖЕННОГО ПО АДРЕСУ: ВОЛГОГРАДСКАЯ</w:t>
      </w:r>
    </w:p>
    <w:p w:rsidR="00574C39" w:rsidRDefault="00574C39">
      <w:pPr>
        <w:pStyle w:val="ConsPlusTitle"/>
        <w:jc w:val="center"/>
      </w:pPr>
      <w:r>
        <w:t>ОБЛАСТЬ, Г. ВОЛГОГРАД, ЦЕНТРАЛЬНЫЙ РАЙОН, БЕРЕГ Р. ВОЛГИ</w:t>
      </w:r>
    </w:p>
    <w:p w:rsidR="00574C39" w:rsidRDefault="00574C39">
      <w:pPr>
        <w:pStyle w:val="ConsPlusTitle"/>
        <w:jc w:val="center"/>
      </w:pPr>
      <w:r>
        <w:t>В РАЙОНЕ МУЗЕЯ-ПАНОРАМЫ "СТАЛИНГРАДСКАЯ БИТВА"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подпунктом 2 пункта 3 статьи 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1. Утвердить: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 xml:space="preserve">1.1. </w:t>
      </w:r>
      <w:hyperlink w:anchor="P38" w:history="1">
        <w:r>
          <w:rPr>
            <w:color w:val="0000FF"/>
          </w:rPr>
          <w:t>Требования</w:t>
        </w:r>
      </w:hyperlink>
      <w:r>
        <w:t xml:space="preserve"> к осуществлению деятельности и градостроительному регламенту в границах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Волгоградская область, г. Волгоград, Центральный район, берег р. Волги в районе музея-панорамы "Сталинградская битва", согласно приложению 1;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 xml:space="preserve">1.2. </w:t>
      </w:r>
      <w:hyperlink w:anchor="P92" w:history="1">
        <w:r>
          <w:rPr>
            <w:color w:val="0000FF"/>
          </w:rPr>
          <w:t>Карту (схему)</w:t>
        </w:r>
      </w:hyperlink>
      <w:r>
        <w:t xml:space="preserve"> требований к осуществлению деятельности и градостроительному регламенту в границах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Волгоградская область, г. Волгоград, Центральный район, берег р. Волги в районе музея-панорамы "Сталинградская битва", согласно приложению 2.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 w:history="1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11.04.2019 N 61 "Об установлении требований к осуществлению деятельности и градостроительным регламентам в границах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г. Волгоград, в границах: правого берега р. Волги, территория Центральной набережной в районе музея-панорамы "Сталинградская битва", Советская ул., 35 - 38, им. Наумова ул., 13-й Гвардейской ул., Коммунистическая ул.".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right"/>
      </w:pPr>
      <w:r>
        <w:t>Председатель комитета</w:t>
      </w:r>
    </w:p>
    <w:p w:rsidR="00574C39" w:rsidRDefault="00574C39">
      <w:pPr>
        <w:pStyle w:val="ConsPlusNormal"/>
        <w:jc w:val="right"/>
      </w:pPr>
      <w:r>
        <w:t>А.Ю.БАЖЕНОВ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right"/>
        <w:outlineLvl w:val="0"/>
      </w:pPr>
      <w:r>
        <w:t>Приложение 1</w:t>
      </w:r>
    </w:p>
    <w:p w:rsidR="00574C39" w:rsidRDefault="00574C39">
      <w:pPr>
        <w:pStyle w:val="ConsPlusNormal"/>
        <w:jc w:val="right"/>
      </w:pPr>
      <w:r>
        <w:t>к приказу</w:t>
      </w:r>
    </w:p>
    <w:p w:rsidR="00574C39" w:rsidRDefault="00574C39">
      <w:pPr>
        <w:pStyle w:val="ConsPlusNormal"/>
        <w:jc w:val="right"/>
      </w:pPr>
      <w:r>
        <w:t>комитета</w:t>
      </w:r>
    </w:p>
    <w:p w:rsidR="00574C39" w:rsidRDefault="00574C39">
      <w:pPr>
        <w:pStyle w:val="ConsPlusNormal"/>
        <w:jc w:val="right"/>
      </w:pPr>
      <w:r>
        <w:t>государственной охраны</w:t>
      </w:r>
    </w:p>
    <w:p w:rsidR="00574C39" w:rsidRDefault="00574C39">
      <w:pPr>
        <w:pStyle w:val="ConsPlusNormal"/>
        <w:jc w:val="right"/>
      </w:pPr>
      <w:r>
        <w:t>объектов культурного наследия</w:t>
      </w:r>
    </w:p>
    <w:p w:rsidR="00574C39" w:rsidRDefault="00574C39">
      <w:pPr>
        <w:pStyle w:val="ConsPlusNormal"/>
        <w:jc w:val="right"/>
      </w:pPr>
      <w:r>
        <w:t>Волгоградской области</w:t>
      </w:r>
    </w:p>
    <w:p w:rsidR="00574C39" w:rsidRDefault="00574C39">
      <w:pPr>
        <w:pStyle w:val="ConsPlusNormal"/>
        <w:jc w:val="right"/>
      </w:pPr>
      <w:r>
        <w:t>от 14.03.2022 N 77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</w:pPr>
      <w:bookmarkStart w:id="0" w:name="P38"/>
      <w:bookmarkEnd w:id="0"/>
      <w:r>
        <w:t>ТРЕБОВАНИЯ</w:t>
      </w:r>
    </w:p>
    <w:p w:rsidR="00574C39" w:rsidRDefault="00574C39">
      <w:pPr>
        <w:pStyle w:val="ConsPlusTitle"/>
        <w:jc w:val="center"/>
      </w:pPr>
      <w:r>
        <w:t>К ОСУЩЕСТВЛЕНИЮ ДЕЯТЕЛЬНОСТИ И ГРАДОСТРОИТЕЛЬНОМУ РЕГЛАМЕНТУ</w:t>
      </w:r>
    </w:p>
    <w:p w:rsidR="00574C39" w:rsidRDefault="00574C39">
      <w:pPr>
        <w:pStyle w:val="ConsPlusTitle"/>
        <w:jc w:val="center"/>
      </w:pPr>
      <w:r>
        <w:t>В ГРАНИЦАХ ТЕРРИТОРИИ ОБЪЕКТА КУЛЬТУРНОГО НАСЛЕДИЯ</w:t>
      </w:r>
    </w:p>
    <w:p w:rsidR="00574C39" w:rsidRDefault="00574C39">
      <w:pPr>
        <w:pStyle w:val="ConsPlusTitle"/>
        <w:jc w:val="center"/>
      </w:pPr>
      <w:r>
        <w:t>РЕГИОНАЛЬНОГО ЗНАЧЕНИЯ "ДОСТОПРИМЕЧАТЕЛЬНОЕ МЕСТО</w:t>
      </w:r>
    </w:p>
    <w:p w:rsidR="00574C39" w:rsidRDefault="00574C39">
      <w:pPr>
        <w:pStyle w:val="ConsPlusTitle"/>
        <w:jc w:val="center"/>
      </w:pPr>
      <w:r>
        <w:t>"ГЕРОИЧЕСКАЯ ОБОРОНА СТАЛИНГРАДА ВОИНАМИ 13-Й ГВАРДЕЙСКОЙ</w:t>
      </w:r>
    </w:p>
    <w:p w:rsidR="00574C39" w:rsidRDefault="00574C39">
      <w:pPr>
        <w:pStyle w:val="ConsPlusTitle"/>
        <w:jc w:val="center"/>
      </w:pPr>
      <w:r>
        <w:t>ДИВИЗИИ И ВОЛЖСКОЙ ВОЕННОЙ ФЛОТИЛИИ В 1942 - 1943 ГГ.",</w:t>
      </w:r>
    </w:p>
    <w:p w:rsidR="00574C39" w:rsidRDefault="00574C39">
      <w:pPr>
        <w:pStyle w:val="ConsPlusTitle"/>
        <w:jc w:val="center"/>
      </w:pPr>
      <w:r>
        <w:t>РАСПОЛОЖЕННОГО ПО АДРЕСУ: ВОЛГОГРАДСКАЯ</w:t>
      </w:r>
    </w:p>
    <w:p w:rsidR="00574C39" w:rsidRDefault="00574C39">
      <w:pPr>
        <w:pStyle w:val="ConsPlusTitle"/>
        <w:jc w:val="center"/>
      </w:pPr>
      <w:r>
        <w:t>ОБЛАСТЬ, Г. ВОЛГОГРАД, ЦЕНТРАЛЬНЫЙ РАЙОН, БЕРЕГ Р. ВОЛГИ</w:t>
      </w:r>
    </w:p>
    <w:p w:rsidR="00574C39" w:rsidRDefault="00574C39">
      <w:pPr>
        <w:pStyle w:val="ConsPlusTitle"/>
        <w:jc w:val="center"/>
      </w:pPr>
      <w:r>
        <w:t>В РАЙОНЕ МУЗЕЯ-ПАНОРАМЫ "СТАЛИНГРАДСКАЯ БИТВА"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ind w:firstLine="540"/>
        <w:jc w:val="both"/>
      </w:pPr>
      <w:r>
        <w:t>1. Требования к осуществлению деятельности и градостроительному регламенту в границах регламентного участка Р-1 в границах территории объекта культурного наследия регионального значения "Достопримечательное место "Героическая оборона Сталинграда воинами 13-й Гвардейской дивизии и Волжской военной флотилии в 1942 - 1943 гг.", расположенного по адресу: Волгоградская область, г. Волгоград, Центральный район, берег р. Волги в районе музея-панорамы "Сталинградская битва", (далее - Достопримечательное место).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В границах регламентного участка с действием режима Р-1 Достопримечательного места запрещается строительство объектов капитального строительства, увеличение высотных параметров и объемно-пространственных характеристик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проведения работ по сохранению объектов культурного наследия народов Российской Федерации (памятников истории и культуры), а также хозяйственной деятельности, обеспечивающей познавательный туризм;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проведения археологических полевых работ;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 xml:space="preserve">проведения работ, связанных с ремонтом, реконструкцией и строительством объектов </w:t>
      </w:r>
      <w:proofErr w:type="spellStart"/>
      <w:r>
        <w:t>берегоукрепления</w:t>
      </w:r>
      <w:proofErr w:type="spellEnd"/>
      <w:r>
        <w:t>, гидротехнических сооружений, подпорных стен, сетей инженерно-технического обеспечения, автомобильных дорог;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проведения работ по обустройству мест для занятия спортом, физической культурой, пешими или верховыми прогулками, созданию и уходу за парками, пляжами, береговыми полосами водных объектов общего пользования, благоустройству территории;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размещения нестационарных торговых объектов;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установки на фасадах информационных конструкций (вывесок);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lastRenderedPageBreak/>
        <w:t>установки малых архитектурных форм.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Требования к осуществлению деятельности и градостроительным регламентам в границах территории Достопримечательного места в границах участка с действием режима Р-1 не распространяются на территории памятников и ансамблей, расположенных в границах территории Достопримечательного места.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Проведение не запрещаемых данным режимом использования земель работ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2. Требования к осуществлению деятельности и градостроительному регламенту в границах регламентного участка P-2 Достопримечательного места.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В состав регламентного участка Р-2 входят участки: Р-2.1 и Р-2.2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В границах регламентных участков с действием режимов Р-2.1, Р-2.2 Достопримечательного места запрещается увеличение высотных и объемно-пространственных характеристик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строительства объектов общественно-делового и рекреационного назначения высотой до 10 метров от нижней отметки видимой части фундамента (цоколя) до верхней отметки конструкций крыши;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 xml:space="preserve">проведения работ, связанных с ремонтом, реконструкцией и строительством объектов </w:t>
      </w:r>
      <w:proofErr w:type="spellStart"/>
      <w:r>
        <w:t>берегоукрепления</w:t>
      </w:r>
      <w:proofErr w:type="spellEnd"/>
      <w:r>
        <w:t>, гидротехнических сооружений, подпорных стен, сетей инженерно-технического обеспечения, автомобильных дорог;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проведения работ по обустройству мест для занятия спортом, физической культурой, пешими или верховыми прогулками, созданию и уходу за парками, пляжами, береговыми полосами водных объектов общего пользования, благоустройству территории объекта культурного наследия;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размещения нестационарных торговых объектов;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установки на фасадах информационных конструкций (вывесок);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установки малых архитектурных форм.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Проведение не запрещаемых данным режимом использования земель работ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3. Требования к осуществлению деятельности и градостроительному регламенту в границах регламентного участка P-3 Достопримечательного места.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В границах регламентного участка с действием режима Р-3 Достопримечательного места запрещается увеличение высотных и объемно-пространственных характеристик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 xml:space="preserve">строительства объектов высотой до 40 метров от нижней отметки видимой части фундамента </w:t>
      </w:r>
      <w:r>
        <w:lastRenderedPageBreak/>
        <w:t>(цоколя) до верхней отметки конструкций крыши;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проведения работ, связанных с ремонтом, реконструкцией и строительством объектов капитального строительства высотой до 40 метров от нижней отметки видимой части фундамента (цоколя) до верхней отметки конструкций крыши, сетей инженерно-технического обеспечения, автомобильных дорог;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проведения работ по обустройству мест для занятия спортом, физической культурой, объектов общего пользования и благоустройству территории объекта культурного наследия;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размещения нестационарных торговых объектов;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установки на фасадах информационных конструкций (вывесок);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установки малых архитектурных форм.</w:t>
      </w:r>
    </w:p>
    <w:p w:rsidR="00574C39" w:rsidRDefault="00574C39">
      <w:pPr>
        <w:pStyle w:val="ConsPlusNormal"/>
        <w:spacing w:before="220"/>
        <w:ind w:firstLine="540"/>
        <w:jc w:val="both"/>
      </w:pPr>
      <w:r>
        <w:t>Проведение не запрещаемых данным режимом использования земель работ осуществляется при условии разработки разделов по обеспечению сохранности объекта культурного наследия, получивших положительное заключение государственной историко-культурной экспертизы и согласованных органом исполнительной власти Волгоградской области, уполномоченным в области государственной охраны объектов культурного наследия.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right"/>
        <w:outlineLvl w:val="0"/>
      </w:pPr>
      <w:r>
        <w:t>Приложение 2</w:t>
      </w:r>
    </w:p>
    <w:p w:rsidR="00574C39" w:rsidRDefault="00574C39">
      <w:pPr>
        <w:pStyle w:val="ConsPlusNormal"/>
        <w:jc w:val="right"/>
      </w:pPr>
      <w:r>
        <w:t>к приказу</w:t>
      </w:r>
    </w:p>
    <w:p w:rsidR="00574C39" w:rsidRDefault="00574C39">
      <w:pPr>
        <w:pStyle w:val="ConsPlusNormal"/>
        <w:jc w:val="right"/>
      </w:pPr>
      <w:r>
        <w:t>комитета</w:t>
      </w:r>
    </w:p>
    <w:p w:rsidR="00574C39" w:rsidRDefault="00574C39">
      <w:pPr>
        <w:pStyle w:val="ConsPlusNormal"/>
        <w:jc w:val="right"/>
      </w:pPr>
      <w:r>
        <w:t>государственной охраны</w:t>
      </w:r>
    </w:p>
    <w:p w:rsidR="00574C39" w:rsidRDefault="00574C39">
      <w:pPr>
        <w:pStyle w:val="ConsPlusNormal"/>
        <w:jc w:val="right"/>
      </w:pPr>
      <w:r>
        <w:t>объектов культурного наследия</w:t>
      </w:r>
    </w:p>
    <w:p w:rsidR="00574C39" w:rsidRDefault="00574C39">
      <w:pPr>
        <w:pStyle w:val="ConsPlusNormal"/>
        <w:jc w:val="right"/>
      </w:pPr>
      <w:r>
        <w:t>Волгоградской области</w:t>
      </w:r>
    </w:p>
    <w:p w:rsidR="00574C39" w:rsidRDefault="00574C39">
      <w:pPr>
        <w:pStyle w:val="ConsPlusNormal"/>
        <w:jc w:val="right"/>
      </w:pPr>
      <w:r>
        <w:t>от 14.03.2022 N 77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</w:pPr>
      <w:bookmarkStart w:id="1" w:name="P92"/>
      <w:bookmarkEnd w:id="1"/>
      <w:r>
        <w:t>КАРТА (СХЕМА)</w:t>
      </w:r>
    </w:p>
    <w:p w:rsidR="00574C39" w:rsidRDefault="00574C39">
      <w:pPr>
        <w:pStyle w:val="ConsPlusTitle"/>
        <w:jc w:val="center"/>
      </w:pPr>
      <w:r>
        <w:t>ТРЕБОВАНИЙ К ОСУЩЕСТВЛЕНИЮ ДЕЯТЕЛЬНОСТИ И ГРАДОСТРОИТЕЛЬНОМУ</w:t>
      </w:r>
    </w:p>
    <w:p w:rsidR="00574C39" w:rsidRDefault="00574C39">
      <w:pPr>
        <w:pStyle w:val="ConsPlusTitle"/>
        <w:jc w:val="center"/>
      </w:pPr>
      <w:r>
        <w:t>РЕГЛАМЕНТУ В ГРАНИЦАХ ТЕРРИТОРИИ ОБЪЕКТА КУЛЬТУРНОГО</w:t>
      </w:r>
    </w:p>
    <w:p w:rsidR="00574C39" w:rsidRDefault="00574C39">
      <w:pPr>
        <w:pStyle w:val="ConsPlusTitle"/>
        <w:jc w:val="center"/>
      </w:pPr>
      <w:r>
        <w:t>НАСЛЕДИЯ РЕГИОНАЛЬНОГО ЗНАЧЕНИЯ "ДОСТОПРИМЕЧАТЕЛЬНОЕ МЕСТО</w:t>
      </w:r>
    </w:p>
    <w:p w:rsidR="00574C39" w:rsidRDefault="00574C39">
      <w:pPr>
        <w:pStyle w:val="ConsPlusTitle"/>
        <w:jc w:val="center"/>
      </w:pPr>
      <w:r>
        <w:t>"ГЕРОИЧЕСКАЯ ОБОРОНА СТАЛИНГРАДА ВОИНАМИ 13-Й ГВАРДЕЙСКОЙ</w:t>
      </w:r>
    </w:p>
    <w:p w:rsidR="00574C39" w:rsidRDefault="00574C39">
      <w:pPr>
        <w:pStyle w:val="ConsPlusTitle"/>
        <w:jc w:val="center"/>
      </w:pPr>
      <w:r>
        <w:t>ДИВИЗИИ И ВОЛЖСКОЙ ВОЕННОЙ ФЛОТИЛИИ В 1942 - 1943 ГГ.",</w:t>
      </w:r>
    </w:p>
    <w:p w:rsidR="00574C39" w:rsidRDefault="00574C39">
      <w:pPr>
        <w:pStyle w:val="ConsPlusTitle"/>
        <w:jc w:val="center"/>
      </w:pPr>
      <w:r>
        <w:t>РАСПОЛОЖЕННОГО ПО АДРЕСУ: ВОЛГОГРАДСКАЯ</w:t>
      </w:r>
    </w:p>
    <w:p w:rsidR="00574C39" w:rsidRDefault="00574C39">
      <w:pPr>
        <w:pStyle w:val="ConsPlusTitle"/>
        <w:jc w:val="center"/>
      </w:pPr>
      <w:r>
        <w:t>ОБЛАСТЬ, Г. ВОЛГОГРАД, ЦЕНТРАЛЬНЫЙ РАЙОН, БЕРЕГ Р. ВОЛГИ</w:t>
      </w:r>
    </w:p>
    <w:p w:rsidR="00574C39" w:rsidRDefault="00574C39">
      <w:pPr>
        <w:pStyle w:val="ConsPlusTitle"/>
        <w:jc w:val="center"/>
      </w:pPr>
      <w:r>
        <w:t>В РАЙОНЕ МУЗЕЯ-ПАНОРАМЫ "СТАЛИНГРАДСКАЯ БИТВА"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 w:rsidRPr="00DC5741">
        <w:rPr>
          <w:position w:val="-388"/>
        </w:rPr>
        <w:lastRenderedPageBreak/>
        <w:pict>
          <v:shape id="_x0000_i1025" style="width:345pt;height:399.75pt" coordsize="" o:spt="100" adj="0,,0" path="" filled="f" stroked="f">
            <v:stroke joinstyle="miter"/>
            <v:imagedata r:id="rId8" o:title="base_23732_240400_32768"/>
            <v:formulas/>
            <v:path o:connecttype="segments"/>
          </v:shape>
        </w:pic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Карта (схема) регламентных участков (Р-1, Р-2.1, Р-2.2, Р-3)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 w:rsidRPr="00DC5741">
        <w:rPr>
          <w:position w:val="-378"/>
        </w:rPr>
        <w:lastRenderedPageBreak/>
        <w:pict>
          <v:shape id="_x0000_i1026" style="width:345pt;height:389.25pt" coordsize="" o:spt="100" adj="0,,0" path="" filled="f" stroked="f">
            <v:stroke joinstyle="miter"/>
            <v:imagedata r:id="rId9" o:title="base_23732_240400_32769"/>
            <v:formulas/>
            <v:path o:connecttype="segments"/>
          </v:shape>
        </w:pic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Карта (схема) регламентного участка Р-1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 w:rsidRPr="00DC5741">
        <w:rPr>
          <w:position w:val="-403"/>
        </w:rPr>
        <w:lastRenderedPageBreak/>
        <w:pict>
          <v:shape id="_x0000_i1027" style="width:345pt;height:414pt" coordsize="" o:spt="100" adj="0,,0" path="" filled="f" stroked="f">
            <v:stroke joinstyle="miter"/>
            <v:imagedata r:id="rId10" o:title="base_23732_240400_32770"/>
            <v:formulas/>
            <v:path o:connecttype="segments"/>
          </v:shape>
        </w:pic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Перечень координат характерных точек регламентного участка</w:t>
      </w:r>
    </w:p>
    <w:p w:rsidR="00574C39" w:rsidRDefault="00574C39">
      <w:pPr>
        <w:pStyle w:val="ConsPlusTitle"/>
        <w:jc w:val="center"/>
      </w:pPr>
      <w:r>
        <w:t>Р-1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>
        <w:t>Система координат: местная городская СК г. Волгоград</w:t>
      </w:r>
    </w:p>
    <w:p w:rsidR="00574C39" w:rsidRDefault="00574C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Y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773,51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1167,19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776,33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1168,89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818,65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1194,39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815,62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1199,03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846,25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1218,3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841,82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1225,42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842,81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1229,44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849,59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1233,70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lastRenderedPageBreak/>
              <w:t>22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847,96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1236,18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851,04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1238,13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852,30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1236,05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872,90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1249,13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880,43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1263,06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922,92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1325,51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924,03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1324,70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934,32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1339,63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933,46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1340,33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945,60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1355,44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949,41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1357,57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954,25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1360,27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967,63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1367,73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790,79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1643,26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1264,64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1941,71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1252,52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1962,12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1237,06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1952,56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1151,82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1899,84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1151,23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1900,88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1127,71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1886,17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1120,63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1881,21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1116,78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1878,69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1110,27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1874,66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948,27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1773,59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923,45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1767,10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860,65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1728,26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868,34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1716,30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840,47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1698,47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832,51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1710,86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830,41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1709,57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lastRenderedPageBreak/>
              <w:t>50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830,62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1709,30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772,28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1673,42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761,49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1690,52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718,39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1758,85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707,70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1775,81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757,88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1806,84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766,70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1812,29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769,39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1813,40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766,89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1815,38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767,71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1817,16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768,45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1818,56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771,52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1823,03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775,32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1826,90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779,74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1830,05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784,63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1832,38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789,86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1833,83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795,26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1834,34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797,23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1834,29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797,91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1831,17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801,26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1833,66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859,19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1869,49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880,68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1883,21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941,27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1920,43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940,39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1921,82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944,40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1924,36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945,28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1922,97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982,20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1945,91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981,34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1947,31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985,39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1949,80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986,25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1948,40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lastRenderedPageBreak/>
              <w:t>80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987,24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1949,02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986,74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1949,88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1000,51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1958,19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1082,61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2008,51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1186,59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2073,21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1098,25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2222,07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907,00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2101,63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870,96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2158,20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302,18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1771,97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244,40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1801,76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-20,41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1599,86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111,64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1395,87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486,96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1645,95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554,19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1534,69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451,21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1475,04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470,79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1442,47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572,00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1505,05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773,51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1167,19</w:t>
            </w:r>
          </w:p>
        </w:tc>
      </w:tr>
    </w:tbl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Карта (схема) регламентного участка Р-2.1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 w:rsidRPr="00DC5741">
        <w:rPr>
          <w:position w:val="-461"/>
        </w:rPr>
        <w:lastRenderedPageBreak/>
        <w:pict>
          <v:shape id="_x0000_i1028" style="width:309.75pt;height:472.5pt" coordsize="" o:spt="100" adj="0,,0" path="" filled="f" stroked="f">
            <v:stroke joinstyle="miter"/>
            <v:imagedata r:id="rId11" o:title="base_23732_240400_32771"/>
            <v:formulas/>
            <v:path o:connecttype="segments"/>
          </v:shape>
        </w:pic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Перечень координат характерных точек регламентного участка</w:t>
      </w:r>
    </w:p>
    <w:p w:rsidR="00574C39" w:rsidRDefault="00574C39">
      <w:pPr>
        <w:pStyle w:val="ConsPlusTitle"/>
        <w:jc w:val="center"/>
      </w:pPr>
      <w:r>
        <w:t>Р-2.1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>
        <w:t>Система координат: местная городская СК г. Волгоград</w:t>
      </w:r>
    </w:p>
    <w:p w:rsidR="00574C39" w:rsidRDefault="00574C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Y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707,70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1775,81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757,88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1806,84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766,70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1812,29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769,39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1813,40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766,89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1815,38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767,71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1817,16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lastRenderedPageBreak/>
              <w:t>60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768,45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1818,56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771,52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1823,03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775,32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1826,90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779,74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1830,05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784,63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1832,38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789,86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1833,83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795,26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1834,34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797,23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1834,29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797,91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1831,17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801,26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1833,66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859,19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1869,49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880,68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1883,21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941,27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1920,43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940,39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1921,82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944,40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1924,36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945,28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1922,97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982,20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1945,91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981,34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1947,31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985,39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1949,80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79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986,25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1948,40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987,24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1949,02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986,74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1949,88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1000,51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1958,19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1082,61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2008,51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1186,59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2073,21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1252,52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1962,12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1237,06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1952,56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1151,82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1899,84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1151,23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1900,88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1127,71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1886,17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lastRenderedPageBreak/>
              <w:t>40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1120,63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1881,21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1116,78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1878,69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1110,27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1874,66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948,27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1773,59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923,45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1767,10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860,65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1728,26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868,34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1716,30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840,47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1698,47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832,51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1710,86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830,41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1709,57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830,62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1709,30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772,28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1673,42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761,49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1690,52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718,39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1758,85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707,70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1775,81</w:t>
            </w:r>
          </w:p>
        </w:tc>
      </w:tr>
    </w:tbl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Карта (схема) регламентного участка Р-2.2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 w:rsidRPr="00DC5741">
        <w:rPr>
          <w:position w:val="-312"/>
        </w:rPr>
        <w:pict>
          <v:shape id="_x0000_i1029" style="width:309.75pt;height:323.25pt" coordsize="" o:spt="100" adj="0,,0" path="" filled="f" stroked="f">
            <v:stroke joinstyle="miter"/>
            <v:imagedata r:id="rId12" o:title="base_23732_240400_32772"/>
            <v:formulas/>
            <v:path o:connecttype="segments"/>
          </v:shape>
        </w:pic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Перечень координат характерных точек регламентного участка</w:t>
      </w:r>
    </w:p>
    <w:p w:rsidR="00574C39" w:rsidRDefault="00574C39">
      <w:pPr>
        <w:pStyle w:val="ConsPlusTitle"/>
        <w:jc w:val="center"/>
      </w:pPr>
      <w:r>
        <w:t>Р-2.2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>
        <w:t>Система координат: местная городская СК г. Волгоград</w:t>
      </w:r>
    </w:p>
    <w:p w:rsidR="00574C39" w:rsidRDefault="00574C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Y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907,00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2101,63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1098,25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2222,07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1059,98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2286,55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870,96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2158,20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907,00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2101,63</w:t>
            </w:r>
          </w:p>
        </w:tc>
      </w:tr>
    </w:tbl>
    <w:p w:rsidR="00574C39" w:rsidRDefault="00574C39">
      <w:pPr>
        <w:pStyle w:val="ConsPlusNormal"/>
        <w:jc w:val="both"/>
      </w:pPr>
    </w:p>
    <w:p w:rsidR="00574C39" w:rsidRDefault="00574C39">
      <w:pPr>
        <w:pStyle w:val="ConsPlusTitle"/>
        <w:jc w:val="center"/>
        <w:outlineLvl w:val="1"/>
      </w:pPr>
      <w:r>
        <w:t>Карта (схема) регламентного участка Р-3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 w:rsidRPr="00DC5741">
        <w:rPr>
          <w:position w:val="-345"/>
        </w:rPr>
        <w:pict>
          <v:shape id="_x0000_i1030" style="width:309.75pt;height:356.25pt" coordsize="" o:spt="100" adj="0,,0" path="" filled="f" stroked="f">
            <v:stroke joinstyle="miter"/>
            <v:imagedata r:id="rId13" o:title="base_23732_240400_32773"/>
            <v:formulas/>
            <v:path o:connecttype="segments"/>
          </v:shape>
        </w:pict>
      </w:r>
    </w:p>
    <w:p w:rsidR="00574C39" w:rsidRDefault="00574C39">
      <w:pPr>
        <w:pStyle w:val="ConsPlusTitle"/>
        <w:jc w:val="center"/>
        <w:outlineLvl w:val="1"/>
      </w:pPr>
      <w:r>
        <w:t>Перечень координат характерных точек регламентного участка</w:t>
      </w:r>
    </w:p>
    <w:p w:rsidR="00574C39" w:rsidRDefault="00574C39">
      <w:pPr>
        <w:pStyle w:val="ConsPlusTitle"/>
        <w:jc w:val="center"/>
      </w:pPr>
      <w:r>
        <w:t>Р-3</w:t>
      </w: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center"/>
      </w:pPr>
      <w:r>
        <w:t>Система координат: местная городская СК г. Волгоград</w:t>
      </w:r>
    </w:p>
    <w:p w:rsidR="00574C39" w:rsidRDefault="00574C3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3118"/>
        <w:gridCol w:w="3118"/>
      </w:tblGrid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Y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823,00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1084,22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1049,52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1240,14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967,63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1367,73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954,25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1360,27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949,41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1357,57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945,60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1355,44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933,46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1340,33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934,32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1339,63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924,03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1324,70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922,92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1325,51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880,43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1263,06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872,90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1249,13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852,30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1236,05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851,04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1238,13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847,96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1236,18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849,59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1233,70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842,81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1229,44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841,82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1225,42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846,25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1218,30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815,62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1199,03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818,65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1194,39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88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776,33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1168,89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773,51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1167,19</w:t>
            </w:r>
          </w:p>
        </w:tc>
      </w:tr>
      <w:tr w:rsidR="00574C39">
        <w:tc>
          <w:tcPr>
            <w:tcW w:w="2835" w:type="dxa"/>
          </w:tcPr>
          <w:p w:rsidR="00574C39" w:rsidRDefault="00574C3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823,00</w:t>
            </w:r>
          </w:p>
        </w:tc>
        <w:tc>
          <w:tcPr>
            <w:tcW w:w="3118" w:type="dxa"/>
          </w:tcPr>
          <w:p w:rsidR="00574C39" w:rsidRDefault="00574C39">
            <w:pPr>
              <w:pStyle w:val="ConsPlusNormal"/>
              <w:jc w:val="center"/>
            </w:pPr>
            <w:r>
              <w:t>1084,22</w:t>
            </w:r>
          </w:p>
        </w:tc>
      </w:tr>
    </w:tbl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jc w:val="both"/>
      </w:pPr>
    </w:p>
    <w:p w:rsidR="00574C39" w:rsidRDefault="00574C3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35A1" w:rsidRDefault="001E35A1">
      <w:bookmarkStart w:id="2" w:name="_GoBack"/>
      <w:bookmarkEnd w:id="2"/>
    </w:p>
    <w:sectPr w:rsidR="001E35A1" w:rsidSect="00B02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C39"/>
    <w:rsid w:val="001E35A1"/>
    <w:rsid w:val="0057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7EBB08-C681-4C8C-A2E2-5D85DD887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74C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74C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8A35AA1FE226917619D59D4188E9BE297D5FFFB59DD51E4D1E2DF0CE1CAEA709B571E324D65F0D3E8E5F431D9B2396AFQC32J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8A35AA1FE226917619D59D4188E9BE297D5FFFB697D91D46192DF0CE1CAEA709B571E336D607013F8F4142188E75C7E995A3099B9AAC107959F051QE36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218A35AA1FE226917619CB9057E4B6BB2A7E06F7B694DB49124D2BA7914CA8F249F577B57C9701546ECB144E19843F96A8DEAC0898Q836J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2140</Words>
  <Characters>12200</Characters>
  <Application>Microsoft Office Word</Application>
  <DocSecurity>0</DocSecurity>
  <Lines>101</Lines>
  <Paragraphs>28</Paragraphs>
  <ScaleCrop>false</ScaleCrop>
  <Company>diakov.net</Company>
  <LinksUpToDate>false</LinksUpToDate>
  <CharactersWithSpaces>14312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2022-05-11T09:55:00Z</dcterms:created>
  <dcterms:modified xsi:type="dcterms:W3CDTF">2022-05-11T09:56:00Z</dcterms:modified>
</cp:coreProperties>
</file>