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75359" w:rsidRDefault="0087535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75359" w:rsidRDefault="00875359">
      <w:pPr>
        <w:pStyle w:val="ConsPlusNormal"/>
        <w:jc w:val="both"/>
        <w:outlineLvl w:val="0"/>
      </w:pPr>
    </w:p>
    <w:p w:rsidR="00875359" w:rsidRDefault="00875359">
      <w:pPr>
        <w:pStyle w:val="ConsPlusTitle"/>
        <w:jc w:val="center"/>
        <w:outlineLvl w:val="0"/>
      </w:pPr>
      <w:r>
        <w:t>АДМИНИСТРАЦИЯ ВОЛГОГРАДСКОЙ ОБЛАСТИ</w:t>
      </w:r>
    </w:p>
    <w:p w:rsidR="00875359" w:rsidRDefault="00875359">
      <w:pPr>
        <w:pStyle w:val="ConsPlusTitle"/>
        <w:jc w:val="both"/>
      </w:pPr>
    </w:p>
    <w:p w:rsidR="00875359" w:rsidRDefault="00875359">
      <w:pPr>
        <w:pStyle w:val="ConsPlusTitle"/>
        <w:jc w:val="center"/>
      </w:pPr>
      <w:r>
        <w:t>ПОСТАНОВЛЕНИЕ</w:t>
      </w:r>
    </w:p>
    <w:p w:rsidR="00875359" w:rsidRDefault="00875359">
      <w:pPr>
        <w:pStyle w:val="ConsPlusTitle"/>
        <w:jc w:val="center"/>
      </w:pPr>
      <w:r>
        <w:t>от 22 ноября 2021 г. N 644-п</w:t>
      </w:r>
    </w:p>
    <w:p w:rsidR="00875359" w:rsidRDefault="00875359">
      <w:pPr>
        <w:pStyle w:val="ConsPlusTitle"/>
        <w:jc w:val="both"/>
      </w:pPr>
    </w:p>
    <w:p w:rsidR="00875359" w:rsidRDefault="00875359">
      <w:pPr>
        <w:pStyle w:val="ConsPlusTitle"/>
        <w:jc w:val="center"/>
      </w:pPr>
      <w:r>
        <w:t>ОБ УСТАНОВЛЕНИИ ОБЪЕДИНЕННОЙ ЗОНЫ ОХРАНЫ ОБЪЕКТА КУЛЬТУРНОГО</w:t>
      </w:r>
    </w:p>
    <w:p w:rsidR="00875359" w:rsidRDefault="00875359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:rsidR="00875359" w:rsidRDefault="00875359">
      <w:pPr>
        <w:pStyle w:val="ConsPlusTitle"/>
        <w:jc w:val="center"/>
      </w:pPr>
      <w:r>
        <w:t>ГРАЖДАНСКОЙ ВОЙНЫ, ПОГИБШИХ ЗА ВЛАСТЬ СОВЕТОВ",</w:t>
      </w:r>
    </w:p>
    <w:p w:rsidR="00875359" w:rsidRDefault="00875359">
      <w:pPr>
        <w:pStyle w:val="ConsPlusTitle"/>
        <w:jc w:val="center"/>
      </w:pPr>
      <w:r>
        <w:t>РАСПОЛОЖЕННОГО ПО АДРЕСУ: ВОЛГОГРАДСКАЯ ОБЛАСТЬ,</w:t>
      </w:r>
    </w:p>
    <w:p w:rsidR="00875359" w:rsidRDefault="00875359">
      <w:pPr>
        <w:pStyle w:val="ConsPlusTitle"/>
        <w:jc w:val="center"/>
      </w:pPr>
      <w:r>
        <w:t>ГОРОДИЩЕНСКИЙ РАЙОН, Х. ПЕСКОВАТКА, И ОБЪЕКТА КУЛЬТУРНОГО</w:t>
      </w:r>
    </w:p>
    <w:p w:rsidR="00875359" w:rsidRDefault="00875359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:rsidR="00875359" w:rsidRDefault="00875359">
      <w:pPr>
        <w:pStyle w:val="ConsPlusTitle"/>
        <w:jc w:val="center"/>
      </w:pPr>
      <w:r>
        <w:t>ВОИНОВ, ПОГИБШИХ В ПЕРИОД СТАЛИНГРАДСКОЙ БИТВЫ",</w:t>
      </w:r>
    </w:p>
    <w:p w:rsidR="00875359" w:rsidRDefault="00875359">
      <w:pPr>
        <w:pStyle w:val="ConsPlusTitle"/>
        <w:jc w:val="center"/>
      </w:pPr>
      <w:r>
        <w:t>РАСПОЛОЖЕННОГО ПО АДРЕСУ: ВОЛГОГРАДСКАЯ ОБЛАСТЬ,</w:t>
      </w:r>
    </w:p>
    <w:p w:rsidR="00875359" w:rsidRDefault="00875359">
      <w:pPr>
        <w:pStyle w:val="ConsPlusTitle"/>
        <w:jc w:val="center"/>
      </w:pPr>
      <w:r>
        <w:t>ГОРОДИЩЕНСКИЙ РАЙОН, Х. ПЕСКОВАТКА, ЦЕНТР, И ОБ УТВЕРЖДЕНИИ</w:t>
      </w:r>
    </w:p>
    <w:p w:rsidR="00875359" w:rsidRDefault="00875359">
      <w:pPr>
        <w:pStyle w:val="ConsPlusTitle"/>
        <w:jc w:val="center"/>
      </w:pPr>
      <w:r>
        <w:t>ТРЕБОВАНИЙ К ГРАДОСТРОИТЕЛЬНЫМ РЕГЛАМЕНТАМ В ЕЕ ГРАНИЦАХ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статьями 57.1</w:t>
        </w:r>
      </w:hyperlink>
      <w:r>
        <w:t xml:space="preserve">, </w:t>
      </w:r>
      <w:hyperlink r:id="rId7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в целях обеспечения сохранности объектов культурного наследия регионального значения в их исторической среде Администрация Волгоградской области постановляет: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 xml:space="preserve">1. Установить объединенную зону охраны объекта культурного наследия регионального значения "Братская могила участников гражданской войны, погибших за власть Советов", расположенного по адресу: Волгоградская область, Городищенский район, х. Песковатка, 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х. Песковатка, центр, и утвердить ее </w:t>
      </w:r>
      <w:hyperlink w:anchor="P36">
        <w:r>
          <w:rPr>
            <w:color w:val="0000FF"/>
          </w:rPr>
          <w:t>границы</w:t>
        </w:r>
      </w:hyperlink>
      <w:r>
        <w:t xml:space="preserve"> согласно приложению 1.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294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объединенной зоны охраны объекта культурного наследия регионального значения "Братская могила участников гражданской войны, погибших за власть Советов", расположенного по адресу: Волгоградская область, Городищенский район, х. Песковатка, 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х. Песковатка, центр, согласно приложению 2.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jc w:val="right"/>
      </w:pPr>
      <w:r>
        <w:t>Губернатор</w:t>
      </w:r>
    </w:p>
    <w:p w:rsidR="00875359" w:rsidRDefault="00875359">
      <w:pPr>
        <w:pStyle w:val="ConsPlusNormal"/>
        <w:jc w:val="right"/>
      </w:pPr>
      <w:r>
        <w:t>Волгоградской области</w:t>
      </w:r>
    </w:p>
    <w:p w:rsidR="00875359" w:rsidRDefault="00875359">
      <w:pPr>
        <w:pStyle w:val="ConsPlusNormal"/>
        <w:jc w:val="right"/>
      </w:pPr>
      <w:r>
        <w:t>А.И.БОЧАРОВ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jc w:val="right"/>
        <w:outlineLvl w:val="0"/>
      </w:pPr>
      <w:r>
        <w:t>Приложение 1</w:t>
      </w:r>
    </w:p>
    <w:p w:rsidR="00875359" w:rsidRDefault="00875359">
      <w:pPr>
        <w:pStyle w:val="ConsPlusNormal"/>
        <w:jc w:val="right"/>
      </w:pPr>
      <w:r>
        <w:t>к постановлению</w:t>
      </w:r>
    </w:p>
    <w:p w:rsidR="00875359" w:rsidRDefault="00875359">
      <w:pPr>
        <w:pStyle w:val="ConsPlusNormal"/>
        <w:jc w:val="right"/>
      </w:pPr>
      <w:r>
        <w:t>Администрации</w:t>
      </w:r>
    </w:p>
    <w:p w:rsidR="00875359" w:rsidRDefault="00875359">
      <w:pPr>
        <w:pStyle w:val="ConsPlusNormal"/>
        <w:jc w:val="right"/>
      </w:pPr>
      <w:r>
        <w:t>Волгоградской области</w:t>
      </w:r>
    </w:p>
    <w:p w:rsidR="00875359" w:rsidRDefault="00875359">
      <w:pPr>
        <w:pStyle w:val="ConsPlusNormal"/>
        <w:jc w:val="right"/>
      </w:pPr>
      <w:r>
        <w:t>от 22 ноября 2021 г. N 644-п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Title"/>
        <w:jc w:val="center"/>
      </w:pPr>
      <w:bookmarkStart w:id="0" w:name="P36"/>
      <w:bookmarkEnd w:id="0"/>
      <w:r>
        <w:t>ГРАНИЦЫ ОБЪЕДИНЕННОЙ ЗОНЫ ОХРАНЫ ОБЪЕКТА КУЛЬТУРНОГО</w:t>
      </w:r>
    </w:p>
    <w:p w:rsidR="00875359" w:rsidRDefault="00875359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:rsidR="00875359" w:rsidRDefault="00875359">
      <w:pPr>
        <w:pStyle w:val="ConsPlusTitle"/>
        <w:jc w:val="center"/>
      </w:pPr>
      <w:r>
        <w:t>ГРАЖДАНСКОЙ ВОЙНЫ, ПОГИБШИХ ЗА ВЛАСТЬ СОВЕТОВ",</w:t>
      </w:r>
    </w:p>
    <w:p w:rsidR="00875359" w:rsidRDefault="00875359">
      <w:pPr>
        <w:pStyle w:val="ConsPlusTitle"/>
        <w:jc w:val="center"/>
      </w:pPr>
      <w:r>
        <w:t>РАСПОЛОЖЕННОГО ПО АДРЕСУ: ВОЛГОГРАДСКАЯ ОБЛАСТЬ,</w:t>
      </w:r>
    </w:p>
    <w:p w:rsidR="00875359" w:rsidRDefault="00875359">
      <w:pPr>
        <w:pStyle w:val="ConsPlusTitle"/>
        <w:jc w:val="center"/>
      </w:pPr>
      <w:r>
        <w:t>ГОРОДИЩЕНСКИЙ РАЙОН, Х. ПЕСКОВАТКА, И ОБЪЕКТА КУЛЬТУРНОГО</w:t>
      </w:r>
    </w:p>
    <w:p w:rsidR="00875359" w:rsidRDefault="00875359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:rsidR="00875359" w:rsidRDefault="00875359">
      <w:pPr>
        <w:pStyle w:val="ConsPlusTitle"/>
        <w:jc w:val="center"/>
      </w:pPr>
      <w:r>
        <w:t>ВОИНОВ, ПОГИБШИХ В ПЕРИОД СТАЛИНГРАДСКОЙ БИТВЫ",</w:t>
      </w:r>
    </w:p>
    <w:p w:rsidR="00875359" w:rsidRDefault="00875359">
      <w:pPr>
        <w:pStyle w:val="ConsPlusTitle"/>
        <w:jc w:val="center"/>
      </w:pPr>
      <w:r>
        <w:t>РАСПОЛОЖЕННОГО ПО АДРЕСУ: ВОЛГОГРАДСКАЯ ОБЛАСТЬ,</w:t>
      </w:r>
    </w:p>
    <w:p w:rsidR="00875359" w:rsidRDefault="00875359">
      <w:pPr>
        <w:pStyle w:val="ConsPlusTitle"/>
        <w:jc w:val="center"/>
      </w:pPr>
      <w:r>
        <w:t>ГОРОДИЩЕНСКИЙ РАЙОН, Х. ПЕСКОВАТКА, ЦЕНТР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Title"/>
        <w:jc w:val="center"/>
        <w:outlineLvl w:val="1"/>
      </w:pPr>
      <w:r>
        <w:t>1. Графическое описание местоположения границ объединенной</w:t>
      </w:r>
    </w:p>
    <w:p w:rsidR="00875359" w:rsidRDefault="00875359">
      <w:pPr>
        <w:pStyle w:val="ConsPlusTitle"/>
        <w:jc w:val="center"/>
      </w:pPr>
      <w:r>
        <w:t>зоны охраны объекта культурного наследия регионального</w:t>
      </w:r>
    </w:p>
    <w:p w:rsidR="00875359" w:rsidRDefault="00875359">
      <w:pPr>
        <w:pStyle w:val="ConsPlusTitle"/>
        <w:jc w:val="center"/>
      </w:pPr>
      <w:r>
        <w:t>значения "Братская могила участников гражданской войны,</w:t>
      </w:r>
    </w:p>
    <w:p w:rsidR="00875359" w:rsidRDefault="00875359">
      <w:pPr>
        <w:pStyle w:val="ConsPlusTitle"/>
        <w:jc w:val="center"/>
      </w:pPr>
      <w:r>
        <w:t>погибших за власть Советов", расположенного по адресу:</w:t>
      </w:r>
    </w:p>
    <w:p w:rsidR="00875359" w:rsidRDefault="00875359">
      <w:pPr>
        <w:pStyle w:val="ConsPlusTitle"/>
        <w:jc w:val="center"/>
      </w:pPr>
      <w:r>
        <w:t>Волгоградская область, Городищенский район, х. Песковатка,</w:t>
      </w:r>
    </w:p>
    <w:p w:rsidR="00875359" w:rsidRDefault="00875359">
      <w:pPr>
        <w:pStyle w:val="ConsPlusTitle"/>
        <w:jc w:val="center"/>
      </w:pPr>
      <w:r>
        <w:t>и объекта культурного наследия регионального значения</w:t>
      </w:r>
    </w:p>
    <w:p w:rsidR="00875359" w:rsidRDefault="00875359">
      <w:pPr>
        <w:pStyle w:val="ConsPlusTitle"/>
        <w:jc w:val="center"/>
      </w:pPr>
      <w:r>
        <w:t>"Братская могила советских воинов, погибших в период</w:t>
      </w:r>
    </w:p>
    <w:p w:rsidR="00875359" w:rsidRDefault="00875359">
      <w:pPr>
        <w:pStyle w:val="ConsPlusTitle"/>
        <w:jc w:val="center"/>
      </w:pPr>
      <w:r>
        <w:t>Сталинградской битвы", расположенного по адресу:</w:t>
      </w:r>
    </w:p>
    <w:p w:rsidR="00875359" w:rsidRDefault="00875359">
      <w:pPr>
        <w:pStyle w:val="ConsPlusTitle"/>
        <w:jc w:val="center"/>
      </w:pPr>
      <w:r>
        <w:t>Волгоградская область, Городищенский район,</w:t>
      </w:r>
    </w:p>
    <w:p w:rsidR="00875359" w:rsidRDefault="00875359">
      <w:pPr>
        <w:pStyle w:val="ConsPlusTitle"/>
        <w:jc w:val="center"/>
      </w:pPr>
      <w:r>
        <w:t>х. Песковатка, центр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Title"/>
        <w:jc w:val="center"/>
        <w:outlineLvl w:val="2"/>
      </w:pPr>
      <w:r>
        <w:t>1.1. Сведения об объединенной зоне охраны объекта</w:t>
      </w:r>
    </w:p>
    <w:p w:rsidR="00875359" w:rsidRDefault="00875359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875359" w:rsidRDefault="00875359">
      <w:pPr>
        <w:pStyle w:val="ConsPlusTitle"/>
        <w:jc w:val="center"/>
      </w:pPr>
      <w:r>
        <w:t>участников гражданской войны, погибших за власть Советов",</w:t>
      </w:r>
    </w:p>
    <w:p w:rsidR="00875359" w:rsidRDefault="00875359">
      <w:pPr>
        <w:pStyle w:val="ConsPlusTitle"/>
        <w:jc w:val="center"/>
      </w:pPr>
      <w:r>
        <w:t>расположенного по адресу: Волгоградская область,</w:t>
      </w:r>
    </w:p>
    <w:p w:rsidR="00875359" w:rsidRDefault="00875359">
      <w:pPr>
        <w:pStyle w:val="ConsPlusTitle"/>
        <w:jc w:val="center"/>
      </w:pPr>
      <w:r>
        <w:t>Городищенский район, х. Песковатка, и объекта культурного</w:t>
      </w:r>
    </w:p>
    <w:p w:rsidR="00875359" w:rsidRDefault="00875359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:rsidR="00875359" w:rsidRDefault="00875359">
      <w:pPr>
        <w:pStyle w:val="ConsPlusTitle"/>
        <w:jc w:val="center"/>
      </w:pPr>
      <w:r>
        <w:t>воинов, погибших в период Сталинградской битвы",</w:t>
      </w:r>
    </w:p>
    <w:p w:rsidR="00875359" w:rsidRDefault="00875359">
      <w:pPr>
        <w:pStyle w:val="ConsPlusTitle"/>
        <w:jc w:val="center"/>
      </w:pPr>
      <w:r>
        <w:t>расположенного по адресу: Волгоградская область,</w:t>
      </w:r>
    </w:p>
    <w:p w:rsidR="00875359" w:rsidRDefault="00875359">
      <w:pPr>
        <w:pStyle w:val="ConsPlusTitle"/>
        <w:jc w:val="center"/>
      </w:pPr>
      <w:r>
        <w:t>Городищенский район, х. Песковатка, центр (далее</w:t>
      </w:r>
    </w:p>
    <w:p w:rsidR="00875359" w:rsidRDefault="00875359">
      <w:pPr>
        <w:pStyle w:val="ConsPlusTitle"/>
        <w:jc w:val="center"/>
      </w:pPr>
      <w:r>
        <w:t>именуется - объединенная зона охраны)</w:t>
      </w:r>
    </w:p>
    <w:p w:rsidR="00875359" w:rsidRDefault="0087535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4535"/>
      </w:tblGrid>
      <w:tr w:rsidR="00875359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Характеристика объединенной зоны охраны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Описание характеристик объединенной зоны охраны</w:t>
            </w:r>
          </w:p>
        </w:tc>
      </w:tr>
      <w:tr w:rsidR="00875359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3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Местоположение объединенной зоны охраны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Волгоградская область, Городищенский район, х. Песковатка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>
                  <wp:extent cx="597535" cy="22034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13282 кв. метра +/- 40 кв. метров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Иные характеристики объединенной зоны охраны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-</w:t>
            </w:r>
          </w:p>
        </w:tc>
      </w:tr>
    </w:tbl>
    <w:p w:rsidR="00875359" w:rsidRDefault="00875359">
      <w:pPr>
        <w:pStyle w:val="ConsPlusNormal"/>
        <w:jc w:val="both"/>
      </w:pPr>
    </w:p>
    <w:p w:rsidR="00875359" w:rsidRDefault="00875359">
      <w:pPr>
        <w:pStyle w:val="ConsPlusTitle"/>
        <w:jc w:val="center"/>
        <w:outlineLvl w:val="2"/>
      </w:pPr>
      <w:r>
        <w:lastRenderedPageBreak/>
        <w:t>1.2. Сведения о местоположении границ объединенной</w:t>
      </w:r>
    </w:p>
    <w:p w:rsidR="00875359" w:rsidRDefault="00875359">
      <w:pPr>
        <w:pStyle w:val="ConsPlusTitle"/>
        <w:jc w:val="center"/>
      </w:pPr>
      <w:r>
        <w:t>зоны охраны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ind w:firstLine="540"/>
        <w:jc w:val="both"/>
      </w:pPr>
      <w:r>
        <w:t>1.2.1. Система координат МСК-34 зона 1.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1.2.2. Сведения о характерных точках границ объединенной зоны охраны:</w:t>
      </w:r>
    </w:p>
    <w:p w:rsidR="00875359" w:rsidRDefault="0087535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1531"/>
        <w:gridCol w:w="1531"/>
        <w:gridCol w:w="1928"/>
        <w:gridCol w:w="1587"/>
        <w:gridCol w:w="1417"/>
      </w:tblGrid>
      <w:tr w:rsidR="00875359">
        <w:tc>
          <w:tcPr>
            <w:tcW w:w="10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875359">
        <w:tc>
          <w:tcPr>
            <w:tcW w:w="1077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75359" w:rsidRDefault="00875359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75359" w:rsidRDefault="00875359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75359" w:rsidRDefault="00875359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75359" w:rsidRDefault="00875359">
            <w:pPr>
              <w:pStyle w:val="ConsPlusNormal"/>
            </w:pPr>
          </w:p>
        </w:tc>
      </w:tr>
      <w:tr w:rsidR="00875359"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75359" w:rsidRDefault="0087535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6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Внутренняя граница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505549.25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1355647.66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505556.49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1355671.59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505535.43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1355677.96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505528.19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1355654.03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505549.25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1355647.66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505586.95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1355646.44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505580.01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1355649.77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505577.34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1355644.22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505584.28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1355640.89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505586.95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1355646.44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Внешняя граница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505520.57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1355621.58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505527.92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1355634.48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505593.44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1355612.89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505608.05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1355665.09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505615.45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1355688.32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505591.23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1355705.3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505606.96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1355725.94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505530.35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1355783.34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505501.55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1355742.2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lastRenderedPageBreak/>
              <w:t>н18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505526.63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1355723.34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505510.66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1355702.37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505515.58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1355698.46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505481.18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1355652.48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  <w:tr w:rsidR="0087535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505520.57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1355621.58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75359" w:rsidRDefault="00875359">
            <w:pPr>
              <w:pStyle w:val="ConsPlusNormal"/>
              <w:jc w:val="center"/>
            </w:pPr>
            <w:r>
              <w:t>-</w:t>
            </w:r>
          </w:p>
        </w:tc>
      </w:tr>
    </w:tbl>
    <w:p w:rsidR="00875359" w:rsidRDefault="00875359">
      <w:pPr>
        <w:pStyle w:val="ConsPlusNormal"/>
        <w:jc w:val="both"/>
      </w:pPr>
    </w:p>
    <w:p w:rsidR="00875359" w:rsidRDefault="00875359">
      <w:pPr>
        <w:pStyle w:val="ConsPlusTitle"/>
        <w:jc w:val="center"/>
        <w:outlineLvl w:val="2"/>
      </w:pPr>
      <w:r>
        <w:t>1.3. План границ объединенной зоны охраны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Title"/>
        <w:jc w:val="center"/>
        <w:outlineLvl w:val="1"/>
      </w:pPr>
      <w:r>
        <w:t>2. Текстовое описание местоположения границ объединенной</w:t>
      </w:r>
    </w:p>
    <w:p w:rsidR="00875359" w:rsidRDefault="00875359">
      <w:pPr>
        <w:pStyle w:val="ConsPlusTitle"/>
        <w:jc w:val="center"/>
      </w:pPr>
      <w:r>
        <w:t>зоны охраны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ind w:firstLine="540"/>
        <w:jc w:val="both"/>
      </w:pPr>
      <w:r>
        <w:t>2.1. Внутренняя граница объединенной зоны охраны проходит: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н1 до точки н2 в направлении на северо-восток - 25 метров;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н2 до точки н3 в направлении на юго-восток - 22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н3 до точки н4 в направлении на юго-запад - 25 метров;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н4 до точки н1 в направлении на северо-запад, замыкая контур, - 22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н5 до точки н6 в направлении на юго-восток - 7,7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н6 до точки н7 в направлении на юго-запад - 6,16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н7 до точки н8 в направлении на северо-запад - 7,7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н8 до точки н5 в направлении на северо-восток, замыкая контур, - 6,16 метра.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2.2. Внешняя граница объединенной зоны охраны проходит: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н9 до точки н10 в направлении на северо-восток - 14,85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н10 до точки н11 в направлении на северо-запад - 68,99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н11 до точки н12 в направлении на северо-восток - 54,21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н12 до точки н13 в направлении на северо-восток - 24,38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н13 до точки н14 в направлении на юго-восток - 29,58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н14 до точки н15 в направлении на северо-восток - 25,95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н15 до точки н16 в направлении на юго-восток - 95,73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н16 до точки н17 в направлении на юго-запад - 50,22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н17 до точки н18 в направлении на северо-запад - 31,38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н18 до точки н19 в направлении на юго-запад - 26,36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н19 до точки н20 в направлении на северо-запад - 6,28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от точки н20 до точки н21 в направлении на юго-запад - 57,42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lastRenderedPageBreak/>
        <w:t>от точки н21 до точки н9 в направлении на северо-запад, замыкая контур, - 50,06 метра.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jc w:val="right"/>
      </w:pPr>
      <w:r>
        <w:t>Вице-губернатор - руководитель</w:t>
      </w:r>
    </w:p>
    <w:p w:rsidR="00875359" w:rsidRDefault="00875359">
      <w:pPr>
        <w:pStyle w:val="ConsPlusNormal"/>
        <w:jc w:val="right"/>
      </w:pPr>
      <w:r>
        <w:t>аппарата Губернатора</w:t>
      </w:r>
    </w:p>
    <w:p w:rsidR="00875359" w:rsidRDefault="00875359">
      <w:pPr>
        <w:pStyle w:val="ConsPlusNormal"/>
        <w:jc w:val="right"/>
      </w:pPr>
      <w:r>
        <w:t>Волгоградской области</w:t>
      </w:r>
    </w:p>
    <w:p w:rsidR="00875359" w:rsidRDefault="00875359">
      <w:pPr>
        <w:pStyle w:val="ConsPlusNormal"/>
        <w:jc w:val="right"/>
      </w:pPr>
      <w:r>
        <w:t>Е.А.ХАРИЧКИН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jc w:val="right"/>
        <w:outlineLvl w:val="0"/>
      </w:pPr>
      <w:r>
        <w:t>Приложение 2</w:t>
      </w:r>
    </w:p>
    <w:p w:rsidR="00875359" w:rsidRDefault="00875359">
      <w:pPr>
        <w:pStyle w:val="ConsPlusNormal"/>
        <w:jc w:val="right"/>
      </w:pPr>
      <w:r>
        <w:t>к постановлению</w:t>
      </w:r>
    </w:p>
    <w:p w:rsidR="00875359" w:rsidRDefault="00875359">
      <w:pPr>
        <w:pStyle w:val="ConsPlusNormal"/>
        <w:jc w:val="right"/>
      </w:pPr>
      <w:r>
        <w:t>Администрации</w:t>
      </w:r>
    </w:p>
    <w:p w:rsidR="00875359" w:rsidRDefault="00875359">
      <w:pPr>
        <w:pStyle w:val="ConsPlusNormal"/>
        <w:jc w:val="right"/>
      </w:pPr>
      <w:r>
        <w:t>Волгоградской области</w:t>
      </w:r>
    </w:p>
    <w:p w:rsidR="00875359" w:rsidRDefault="00875359">
      <w:pPr>
        <w:pStyle w:val="ConsPlusNormal"/>
        <w:jc w:val="right"/>
      </w:pPr>
      <w:r>
        <w:t>от 22 ноября 2021 г. N 644-п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Title"/>
        <w:jc w:val="center"/>
      </w:pPr>
      <w:bookmarkStart w:id="1" w:name="P294"/>
      <w:bookmarkEnd w:id="1"/>
      <w:r>
        <w:t>ТРЕБОВАНИЯ К ГРАДОСТРОИТЕЛЬНЫМ РЕГЛАМЕНТАМ В ГРАНИЦАХ</w:t>
      </w:r>
    </w:p>
    <w:p w:rsidR="00875359" w:rsidRDefault="00875359">
      <w:pPr>
        <w:pStyle w:val="ConsPlusTitle"/>
        <w:jc w:val="center"/>
      </w:pPr>
      <w:r>
        <w:t>ОБЪЕДИНЕННОЙ ЗОНЫ ОХРАНЫ ОБЪЕКТА КУЛЬТУРНОГО НАСЛЕДИЯ</w:t>
      </w:r>
    </w:p>
    <w:p w:rsidR="00875359" w:rsidRDefault="00875359">
      <w:pPr>
        <w:pStyle w:val="ConsPlusTitle"/>
        <w:jc w:val="center"/>
      </w:pPr>
      <w:r>
        <w:t>РЕГИОНАЛЬНОГО ЗНАЧЕНИЯ "БРАТСКАЯ МОГИЛА УЧАСТНИКОВ</w:t>
      </w:r>
    </w:p>
    <w:p w:rsidR="00875359" w:rsidRDefault="00875359">
      <w:pPr>
        <w:pStyle w:val="ConsPlusTitle"/>
        <w:jc w:val="center"/>
      </w:pPr>
      <w:r>
        <w:t>ГРАЖДАНСКОЙ ВОЙНЫ, ПОГИБШИХ ЗА ВЛАСТЬ СОВЕТОВ",</w:t>
      </w:r>
    </w:p>
    <w:p w:rsidR="00875359" w:rsidRDefault="00875359">
      <w:pPr>
        <w:pStyle w:val="ConsPlusTitle"/>
        <w:jc w:val="center"/>
      </w:pPr>
      <w:r>
        <w:t>РАСПОЛОЖЕННОГО ПО АДРЕСУ: ВОЛГОГРАДСКАЯ ОБЛАСТЬ,</w:t>
      </w:r>
    </w:p>
    <w:p w:rsidR="00875359" w:rsidRDefault="00875359">
      <w:pPr>
        <w:pStyle w:val="ConsPlusTitle"/>
        <w:jc w:val="center"/>
      </w:pPr>
      <w:r>
        <w:t>ГОРОДИЩЕНСКИЙ РАЙОН, Х. ПЕСКОВАТКА, И ОБЪЕКТА КУЛЬТУРНОГО</w:t>
      </w:r>
    </w:p>
    <w:p w:rsidR="00875359" w:rsidRDefault="00875359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:rsidR="00875359" w:rsidRDefault="00875359">
      <w:pPr>
        <w:pStyle w:val="ConsPlusTitle"/>
        <w:jc w:val="center"/>
      </w:pPr>
      <w:r>
        <w:t>ВОИНОВ, ПОГИБШИХ В ПЕРИОД СТАЛИНГРАДСКОЙ БИТВЫ",</w:t>
      </w:r>
    </w:p>
    <w:p w:rsidR="00875359" w:rsidRDefault="00875359">
      <w:pPr>
        <w:pStyle w:val="ConsPlusTitle"/>
        <w:jc w:val="center"/>
      </w:pPr>
      <w:r>
        <w:t>РАСПОЛОЖЕННОГО ПО АДРЕСУ: ВОЛГОГРАДСКАЯ ОБЛАСТЬ,</w:t>
      </w:r>
    </w:p>
    <w:p w:rsidR="00875359" w:rsidRDefault="00875359">
      <w:pPr>
        <w:pStyle w:val="ConsPlusTitle"/>
        <w:jc w:val="center"/>
      </w:pPr>
      <w:r>
        <w:t>ГОРОДИЩЕНСКИЙ РАЙОН, Х. ПЕСКОВАТКА, ЦЕНТР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ind w:firstLine="540"/>
        <w:jc w:val="both"/>
      </w:pPr>
      <w:r>
        <w:t>Объединенная зона охраны объекта культурного наследия регионального значения "Братская могила участников гражданской войны, погибших за власть Советов", расположенного по адресу: Волгоградская область, Городищенский район, х. Песковатка, 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х. Песковатка, центр (далее совместно именуются - объекты культурного наследия регионального значения), состоит из единой охранной зоны объектов культурного наследия регионального значения.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В границах единой охранной зоны объектов культурного наследия регионального значения запрещается: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строительство зданий, строений, сооружений (за исключением временных сооружений, устанавливаемых на срок проведения публичных мероприятий);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реконструкция зданий, строений, сооружений, связанная с изменением их параметров (высоты, количества этажей, площади);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прокладка линейных сооружений надземным и наземным способами;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реконструкция линейных сооружений, за исключением ремонта и замены существующих линейных сооружений, при котором не требуется изменение границ полосы отвода и (или) охранных зон таких объектов;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устройство сплошных (непрозрачных) ограждений;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изменение существующего рельефа более чем на 0,5 метра;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lastRenderedPageBreak/>
        <w:t>установка средств наружной рекламы и информации, за исключением информационных вывесок с площадью информационного поля не более 0,24 кв. метра (не более 0,4 метра по горизонтали и 0,6 метра по вертикали);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размещение площадок для мусоросборников, контейнеров для отходов;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проведение земляных работ без последующей рекультивации нарушенного почвенного слоя;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размещение отдельно стоящих телевизионных антенн и радиоантенн;</w:t>
      </w:r>
    </w:p>
    <w:p w:rsidR="00875359" w:rsidRDefault="00875359">
      <w:pPr>
        <w:pStyle w:val="ConsPlusNormal"/>
        <w:spacing w:before="220"/>
        <w:ind w:firstLine="540"/>
        <w:jc w:val="both"/>
      </w:pPr>
      <w:r>
        <w:t>организация временной торговли: ярмарок, ярмарок-выставок, рынков.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jc w:val="right"/>
      </w:pPr>
      <w:r>
        <w:t>Вице-губернатор - руководитель</w:t>
      </w:r>
    </w:p>
    <w:p w:rsidR="00875359" w:rsidRDefault="00875359">
      <w:pPr>
        <w:pStyle w:val="ConsPlusNormal"/>
        <w:jc w:val="right"/>
      </w:pPr>
      <w:r>
        <w:t>аппарата Губернатора</w:t>
      </w:r>
    </w:p>
    <w:p w:rsidR="00875359" w:rsidRDefault="00875359">
      <w:pPr>
        <w:pStyle w:val="ConsPlusNormal"/>
        <w:jc w:val="right"/>
      </w:pPr>
      <w:r>
        <w:t>Волгоградской области</w:t>
      </w:r>
    </w:p>
    <w:p w:rsidR="00875359" w:rsidRDefault="00875359">
      <w:pPr>
        <w:pStyle w:val="ConsPlusNormal"/>
        <w:jc w:val="right"/>
      </w:pPr>
      <w:r>
        <w:t>Е.А.ХАРИЧКИН</w:t>
      </w: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jc w:val="both"/>
      </w:pPr>
    </w:p>
    <w:p w:rsidR="00875359" w:rsidRDefault="0087535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875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359"/>
    <w:rsid w:val="00341774"/>
    <w:rsid w:val="006813C0"/>
    <w:rsid w:val="00875359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F1601-1ECB-49CF-8C12-A4FA7864F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53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753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7535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4611C293A8F8DA5A856F2DE68FAD60F25D240989CC1C30B5E6ECEEC3602DBA0F99880C484C36505AC39B1A9DWDT9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14611C293A8F8DA5A856F2DE68FAD60F25C2C0F84CF1C30B5E6ECEEC3602DBA1D99D00042412B5B088CDD4F92DFF567FBEB84F14161W6T2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4611C293A8F8DA5A856F2DE68FAD60F25C2C0F84CF1C30B5E6ECEEC3602DBA1D99D00042482D5B088CDD4F92DFF567FBEB84F14161W6T2P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414611C293A8F8DA5A856F2DE68FAD60F25C2A0A85C91C30B5E6ECEEC3602DBA1D99D0004A482A525FD6CD4BDB88FC7BFFF39AF55F616650W8TFP" TargetMode="External"/><Relationship Id="rId10" Type="http://schemas.openxmlformats.org/officeDocument/2006/relationships/image" Target="media/image1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14611C293A8F8DA5A857120F0E3F265F15F73068ECB1F60EEB2EAB99C302BEF5DD9D655090C25515CDD9B1C96D6A528BFB897F1457D66549576633CW7TF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1714</Words>
  <Characters>9774</Characters>
  <Application>Microsoft Office Word</Application>
  <DocSecurity>0</DocSecurity>
  <Lines>81</Lines>
  <Paragraphs>22</Paragraphs>
  <ScaleCrop>false</ScaleCrop>
  <Company/>
  <LinksUpToDate>false</LinksUpToDate>
  <CharactersWithSpaces>11466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2024-06-24T15:19:00Z</dcterms:created>
  <dcterms:modified xsi:type="dcterms:W3CDTF">2024-06-24T15:19:00Z</dcterms:modified>
</cp:coreProperties>
</file>