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F86FA" w14:textId="287A3AEB" w:rsidR="00CC6CDA" w:rsidRDefault="00CC6CDA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CC6CDA">
        <w:t>Приказ комитета государственной охраны объектов культурного наследия Волгоградской обл. от 30.06.2026 N 75-н "Об установлении зон охраны объектов культурного наследия регионального значения, расположенных на территории Урюпинского района Волгоградской области, утверждении требований к градостроительным регламентам в границах данных зон, о внесении изменений в некоторые приказы комитета государственной охраны объектов культурного наследия Волгоградской области и о признании утратившим силу приказа комитета государственной охраны объектов культурного наследия Волгоградской области от 09 декабря 2020 г. N 438 "Об утверждении описания местоположения границ защитных зон объектов культурного наследия, расположенных на территории Урюпинского района Волгоградской области, режима использования земель в границах данных защитных зон"</w:t>
      </w:r>
    </w:p>
    <w:p w14:paraId="27E9E20A" w14:textId="77777777" w:rsidR="00CC6CDA" w:rsidRDefault="00CC6CDA">
      <w:pPr>
        <w:pStyle w:val="ConsPlusNormal"/>
        <w:jc w:val="both"/>
        <w:outlineLvl w:val="0"/>
      </w:pPr>
    </w:p>
    <w:p w14:paraId="52915C78" w14:textId="77777777" w:rsidR="00CC6CDA" w:rsidRDefault="00CC6CDA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2D954255" w14:textId="77777777" w:rsidR="00CC6CDA" w:rsidRDefault="00CC6CDA">
      <w:pPr>
        <w:pStyle w:val="ConsPlusTitle"/>
        <w:jc w:val="center"/>
      </w:pPr>
      <w:r>
        <w:t>КУЛЬТУРНОГО НАСЛЕДИЯ ВОЛГОГРАДСКОЙ ОБЛАСТИ</w:t>
      </w:r>
    </w:p>
    <w:p w14:paraId="521E8F72" w14:textId="77777777" w:rsidR="00CC6CDA" w:rsidRDefault="00CC6CDA">
      <w:pPr>
        <w:pStyle w:val="ConsPlusTitle"/>
        <w:jc w:val="both"/>
      </w:pPr>
    </w:p>
    <w:p w14:paraId="7971D6B6" w14:textId="77777777" w:rsidR="00CC6CDA" w:rsidRDefault="00CC6CDA">
      <w:pPr>
        <w:pStyle w:val="ConsPlusTitle"/>
        <w:jc w:val="center"/>
      </w:pPr>
      <w:r>
        <w:t>ПРИКАЗ</w:t>
      </w:r>
    </w:p>
    <w:p w14:paraId="1F46FD34" w14:textId="77777777" w:rsidR="00CC6CDA" w:rsidRDefault="00CC6CDA">
      <w:pPr>
        <w:pStyle w:val="ConsPlusTitle"/>
        <w:jc w:val="center"/>
      </w:pPr>
      <w:r>
        <w:t>от 30 июня 2026 г. N 75-н</w:t>
      </w:r>
    </w:p>
    <w:p w14:paraId="016C7BC0" w14:textId="77777777" w:rsidR="00CC6CDA" w:rsidRDefault="00CC6CDA">
      <w:pPr>
        <w:pStyle w:val="ConsPlusTitle"/>
        <w:jc w:val="both"/>
      </w:pPr>
    </w:p>
    <w:p w14:paraId="39D42FA5" w14:textId="77777777" w:rsidR="00CC6CDA" w:rsidRDefault="00CC6CDA">
      <w:pPr>
        <w:pStyle w:val="ConsPlusTitle"/>
        <w:jc w:val="center"/>
      </w:pPr>
      <w:r>
        <w:t>ОБ УСТАНОВЛЕНИИ ЗОН ОХРАНЫ ОБЪЕКТОВ КУЛЬТУРНОГО НАСЛЕДИЯ</w:t>
      </w:r>
    </w:p>
    <w:p w14:paraId="1C349DF1" w14:textId="77777777" w:rsidR="00CC6CDA" w:rsidRDefault="00CC6CDA">
      <w:pPr>
        <w:pStyle w:val="ConsPlusTitle"/>
        <w:jc w:val="center"/>
      </w:pPr>
      <w:r>
        <w:t>РЕГИОНАЛЬНОГО ЗНАЧЕНИЯ, РАСПОЛОЖЕННЫХ НА ТЕРРИТОРИИ</w:t>
      </w:r>
    </w:p>
    <w:p w14:paraId="299BF30E" w14:textId="77777777" w:rsidR="00CC6CDA" w:rsidRDefault="00CC6CDA">
      <w:pPr>
        <w:pStyle w:val="ConsPlusTitle"/>
        <w:jc w:val="center"/>
      </w:pPr>
      <w:r>
        <w:t>УРЮПИНСКОГО РАЙОНА ВОЛГОГРАДСКОЙ ОБЛАСТИ, УТВЕРЖДЕНИИ</w:t>
      </w:r>
    </w:p>
    <w:p w14:paraId="5EC82505" w14:textId="77777777" w:rsidR="00CC6CDA" w:rsidRDefault="00CC6CDA">
      <w:pPr>
        <w:pStyle w:val="ConsPlusTitle"/>
        <w:jc w:val="center"/>
      </w:pPr>
      <w:r>
        <w:t>ТРЕБОВАНИЙ К ГРАДОСТРОИТЕЛЬНЫМ РЕГЛАМЕНТАМ В ГРАНИЦАХ ДАННЫХ</w:t>
      </w:r>
    </w:p>
    <w:p w14:paraId="3F410EDA" w14:textId="77777777" w:rsidR="00CC6CDA" w:rsidRDefault="00CC6CDA">
      <w:pPr>
        <w:pStyle w:val="ConsPlusTitle"/>
        <w:jc w:val="center"/>
      </w:pPr>
      <w:r>
        <w:t>ЗОН, О ВНЕСЕНИИ ИЗМЕНЕНИЙ В НЕКОТОРЫЕ ПРИКАЗЫ КОМИТЕТА</w:t>
      </w:r>
    </w:p>
    <w:p w14:paraId="3DE39976" w14:textId="77777777" w:rsidR="00CC6CDA" w:rsidRDefault="00CC6CDA">
      <w:pPr>
        <w:pStyle w:val="ConsPlusTitle"/>
        <w:jc w:val="center"/>
      </w:pPr>
      <w:r>
        <w:t>ГОСУДАРСТВЕННОЙ ОХРАНЫ ОБЪЕКТОВ КУЛЬТУРНОГО НАСЛЕДИЯ</w:t>
      </w:r>
    </w:p>
    <w:p w14:paraId="5F831CA8" w14:textId="77777777" w:rsidR="00CC6CDA" w:rsidRDefault="00CC6CDA">
      <w:pPr>
        <w:pStyle w:val="ConsPlusTitle"/>
        <w:jc w:val="center"/>
      </w:pPr>
      <w:r>
        <w:t xml:space="preserve">ВОЛГОГРАДСКОЙ ОБЛАСТИ И О </w:t>
      </w:r>
      <w:proofErr w:type="gramStart"/>
      <w:r>
        <w:t>ПРИЗНАНИИ</w:t>
      </w:r>
      <w:proofErr w:type="gramEnd"/>
      <w:r>
        <w:t xml:space="preserve"> УТРАТИВШИМ СИЛУ ПРИКАЗА</w:t>
      </w:r>
    </w:p>
    <w:p w14:paraId="43EF3C3D" w14:textId="77777777" w:rsidR="00CC6CDA" w:rsidRDefault="00CC6CDA">
      <w:pPr>
        <w:pStyle w:val="ConsPlusTitle"/>
        <w:jc w:val="center"/>
      </w:pPr>
      <w:r>
        <w:t>КОМИТЕТА ГОСУДАРСТВЕННОЙ ОХРАНЫ ОБЪЕКТОВ КУЛЬТУРНОГО</w:t>
      </w:r>
    </w:p>
    <w:p w14:paraId="4BE6B684" w14:textId="77777777" w:rsidR="00CC6CDA" w:rsidRDefault="00CC6CDA">
      <w:pPr>
        <w:pStyle w:val="ConsPlusTitle"/>
        <w:jc w:val="center"/>
      </w:pPr>
      <w:r>
        <w:t>НАСЛЕДИЯ ВОЛГОГРАДСКОЙ ОБЛАСТИ ОТ 09 ДЕКАБРЯ 2020 Г. N 438</w:t>
      </w:r>
    </w:p>
    <w:p w14:paraId="6CF4D54B" w14:textId="77777777" w:rsidR="00CC6CDA" w:rsidRDefault="00CC6CDA">
      <w:pPr>
        <w:pStyle w:val="ConsPlusTitle"/>
        <w:jc w:val="center"/>
      </w:pPr>
      <w:r>
        <w:t>"ОБ УТВЕРЖДЕНИИ ОПИСАНИЯ МЕСТОПОЛОЖЕНИЯ ГРАНИЦ ЗАЩИТНЫХ ЗОН</w:t>
      </w:r>
    </w:p>
    <w:p w14:paraId="07A79B4E" w14:textId="77777777" w:rsidR="00CC6CDA" w:rsidRDefault="00CC6CDA">
      <w:pPr>
        <w:pStyle w:val="ConsPlusTitle"/>
        <w:jc w:val="center"/>
      </w:pPr>
      <w:r>
        <w:t>ОБЪЕКТОВ КУЛЬТУРНОГО НАСЛЕДИЯ, РАСПОЛОЖЕННЫХ НА ТЕРРИТОРИИ</w:t>
      </w:r>
    </w:p>
    <w:p w14:paraId="43FDB8F5" w14:textId="77777777" w:rsidR="00CC6CDA" w:rsidRDefault="00CC6CDA">
      <w:pPr>
        <w:pStyle w:val="ConsPlusTitle"/>
        <w:jc w:val="center"/>
      </w:pPr>
      <w:r>
        <w:t>УРЮПИНСКОГО РАЙОНА ВОЛГОГРАДСКОЙ ОБЛАСТИ, РЕЖИМА</w:t>
      </w:r>
    </w:p>
    <w:p w14:paraId="77AD5CA0" w14:textId="77777777" w:rsidR="00CC6CDA" w:rsidRDefault="00CC6CDA">
      <w:pPr>
        <w:pStyle w:val="ConsPlusTitle"/>
        <w:jc w:val="center"/>
      </w:pPr>
      <w:r>
        <w:t>ИСПОЛЬЗОВАНИЯ ЗЕМЕЛЬ В ГРАНИЦАХ ДАННЫХ ЗАЩИТНЫХ ЗОН"</w:t>
      </w:r>
    </w:p>
    <w:p w14:paraId="50C76D38" w14:textId="77777777" w:rsidR="00CC6CDA" w:rsidRDefault="00CC6CDA">
      <w:pPr>
        <w:pStyle w:val="ConsPlusNormal"/>
        <w:jc w:val="both"/>
      </w:pPr>
    </w:p>
    <w:p w14:paraId="0DB5EA5E" w14:textId="77777777" w:rsidR="00CC6CDA" w:rsidRDefault="00CC6CDA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34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статьей 106</w:t>
        </w:r>
      </w:hyperlink>
      <w:r>
        <w:t xml:space="preserve"> Земельного кодекса Российской Федерации, </w:t>
      </w:r>
      <w:hyperlink r:id="rId7">
        <w:r>
          <w:rPr>
            <w:color w:val="0000FF"/>
          </w:rPr>
          <w:t>пунктом 24</w:t>
        </w:r>
      </w:hyperlink>
      <w:r>
        <w:t xml:space="preserve"> Положения о зонах охраны объектов культурного наследия (памятников истории и культуры) народов Российской Федерации, утвержденного постановлением Правительства Российской Федерации от 12 сентября 2015 г. N 972 "Об утверждении Положения о зонах охраны объектов культурного наследия (памятников истории и культуры) народов Российской Федерации и о признании утратившими силу отдельных положений нормативных правовых актов Правительства Российской Федерации", </w:t>
      </w:r>
      <w:hyperlink r:id="rId8">
        <w:r>
          <w:rPr>
            <w:color w:val="0000FF"/>
          </w:rPr>
          <w:t>статьей 10</w:t>
        </w:r>
      </w:hyperlink>
      <w:r>
        <w:t xml:space="preserve"> Закона Волгоградской области от 01 июля 2009 г. N 1908-ОД "Об объектах культурного наследия (памятниках истории и культуры) народов Российской Федерации на территории Волгоградской области", </w:t>
      </w:r>
      <w:hyperlink r:id="rId9">
        <w:r>
          <w:rPr>
            <w:color w:val="0000FF"/>
          </w:rPr>
          <w:t>Порядком</w:t>
        </w:r>
      </w:hyperlink>
      <w:r>
        <w:t xml:space="preserve"> принятия решения об установлении, изменении зон охраны объектов культурного наследия регионального значения, зон охраны объектов культурного наследия местного (муниципального) значения, утверждения требований к градостроительным регламентам в границах территорий данных зон, утвержденным приказом комитета государственной охраны объектов культурного наследия Волгоградской области от 14 марта 2019 г. N 43, </w:t>
      </w:r>
      <w:hyperlink r:id="rId10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16ECD6A4" w14:textId="77777777" w:rsidR="00CC6CDA" w:rsidRDefault="00CC6CDA">
      <w:pPr>
        <w:pStyle w:val="ConsPlusNormal"/>
        <w:spacing w:before="220"/>
        <w:ind w:firstLine="540"/>
        <w:jc w:val="both"/>
      </w:pPr>
      <w:r>
        <w:t>1. Установить зоны охраны и утвердить требования к градостроительным регламентам в границах зон охраны объектов культурного наследия регионального значения:</w:t>
      </w:r>
    </w:p>
    <w:p w14:paraId="16F317CA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1.1. "Братская могила участников гражданской войны, погибших в борьбе за власть Советов", </w:t>
      </w:r>
      <w:r>
        <w:lastRenderedPageBreak/>
        <w:t xml:space="preserve">расположенного по адресу (местонахождение): Волгоградская область, Урюпинский район, </w:t>
      </w:r>
      <w:proofErr w:type="spellStart"/>
      <w:r>
        <w:t>хут</w:t>
      </w:r>
      <w:proofErr w:type="spellEnd"/>
      <w:r>
        <w:t xml:space="preserve">. Уваровский, согласно </w:t>
      </w:r>
      <w:hyperlink w:anchor="P40">
        <w:r>
          <w:rPr>
            <w:color w:val="0000FF"/>
          </w:rPr>
          <w:t>приложению 1</w:t>
        </w:r>
      </w:hyperlink>
      <w:r>
        <w:t>;</w:t>
      </w:r>
    </w:p>
    <w:p w14:paraId="06E45B6E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1.2.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Урюпинский район, х. Бубновский, согласно </w:t>
      </w:r>
      <w:hyperlink w:anchor="P231">
        <w:r>
          <w:rPr>
            <w:color w:val="0000FF"/>
          </w:rPr>
          <w:t>приложению 2</w:t>
        </w:r>
      </w:hyperlink>
      <w:r>
        <w:t>.</w:t>
      </w:r>
    </w:p>
    <w:p w14:paraId="01944389" w14:textId="77777777" w:rsidR="00CC6CDA" w:rsidRDefault="00CC6CDA">
      <w:pPr>
        <w:pStyle w:val="ConsPlusNormal"/>
        <w:spacing w:before="220"/>
        <w:ind w:firstLine="540"/>
        <w:jc w:val="both"/>
      </w:pPr>
      <w:r>
        <w:t>2. Внести в некоторые приказы комитета государственной охраны объектов культурного наследия Волгоградской области следующие изменения:</w:t>
      </w:r>
    </w:p>
    <w:p w14:paraId="2FEF9791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2.1. В приказе комитета государственной охраны объектов культурного наследия Волгоградской области от 16 мая 2022 г. N 192 "Об установлении зон охраны ряда объектов культурного наследия регионального значения, расположенных на территории Среднеахтубинского, Фроловского, Серафимовичского, Чернышковского и Урюпинского районов Волгоградской области, утверждении требований к градостроительным регламентам в границах данных зон" </w:t>
      </w:r>
      <w:hyperlink r:id="rId11">
        <w:r>
          <w:rPr>
            <w:color w:val="0000FF"/>
          </w:rPr>
          <w:t>абзац четвертый пункта 2</w:t>
        </w:r>
      </w:hyperlink>
      <w:r>
        <w:t xml:space="preserve"> исключить.</w:t>
      </w:r>
    </w:p>
    <w:p w14:paraId="15966361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2.2. В приказе комитета государственной охраны объектов культурного наследия Волгоградской области от 21 марта 2023 г. N 125 "Об установлении зон охраны ряда объектов культурного наследия регионального значения, расположенных на территории Новоаннинского, Урюпинского и Калачевского районов Волгоградской области, утверждении требований к градостроительным регламентам в границах данных зон" </w:t>
      </w:r>
      <w:hyperlink r:id="rId12">
        <w:r>
          <w:rPr>
            <w:color w:val="0000FF"/>
          </w:rPr>
          <w:t>абзац четвертый пункта 2</w:t>
        </w:r>
      </w:hyperlink>
      <w:r>
        <w:t xml:space="preserve"> исключить.</w:t>
      </w:r>
    </w:p>
    <w:p w14:paraId="456F4D14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2.3. В приказе комитета государственной охраны объектов культурного наследия Волгоградской области от 18 июня 2024 г. N 47-н "Об установлении зон охраны объектов культурного наследия регионального значения, расположенных на территории Урюпинского района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 </w:t>
      </w:r>
      <w:hyperlink r:id="rId13">
        <w:r>
          <w:rPr>
            <w:color w:val="0000FF"/>
          </w:rPr>
          <w:t>пункт 2.1</w:t>
        </w:r>
      </w:hyperlink>
      <w:r>
        <w:t xml:space="preserve"> исключить.</w:t>
      </w:r>
    </w:p>
    <w:p w14:paraId="59ECC960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2.4. В приказе комитета государственной охраны объектов культурного наследия Волгоградской области от 18 ноября 2024 г. N 100-н "Об установлении зон охраны объектов культурного наследия регионального значения, расположенных на территории городского округа город-герой Волгоград и Урюпинского района Волгоградской области, утверждении требований к градостроительным регламентам в границах данных зон и о внесении изменений в некоторые приказы комитета государственной охраны объектов культурного наследия Волгоградской области" </w:t>
      </w:r>
      <w:hyperlink r:id="rId14">
        <w:r>
          <w:rPr>
            <w:color w:val="0000FF"/>
          </w:rPr>
          <w:t>пункт 2.1</w:t>
        </w:r>
      </w:hyperlink>
      <w:r>
        <w:t xml:space="preserve"> исключить.</w:t>
      </w:r>
    </w:p>
    <w:p w14:paraId="6BF64695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3. Признать утратившим силу </w:t>
      </w:r>
      <w:hyperlink r:id="rId15">
        <w:r>
          <w:rPr>
            <w:color w:val="0000FF"/>
          </w:rPr>
          <w:t>приказ</w:t>
        </w:r>
      </w:hyperlink>
      <w:r>
        <w:t xml:space="preserve"> комитета государственной охраны объектов культурного наследия Волгоградской области от 09 декабря 2020 г. N 438 "Об утверждении описания местоположения границ защитных зон объектов культурного наследия, расположенных на территории Урюпинского района Волгоградской области, режима использования земель в границах данных защитных зон".</w:t>
      </w:r>
    </w:p>
    <w:p w14:paraId="61FEB2BF" w14:textId="77777777" w:rsidR="00CC6CDA" w:rsidRDefault="00CC6CDA">
      <w:pPr>
        <w:pStyle w:val="ConsPlusNormal"/>
        <w:spacing w:before="220"/>
        <w:ind w:firstLine="540"/>
        <w:jc w:val="both"/>
      </w:pPr>
      <w:r>
        <w:t>4. Настоящий приказ вступает в силу со дня его подписания и подлежит официальному опубликованию.</w:t>
      </w:r>
    </w:p>
    <w:p w14:paraId="031C2388" w14:textId="77777777" w:rsidR="00CC6CDA" w:rsidRDefault="00CC6CDA">
      <w:pPr>
        <w:pStyle w:val="ConsPlusNormal"/>
        <w:jc w:val="both"/>
      </w:pPr>
    </w:p>
    <w:p w14:paraId="698BB939" w14:textId="77777777" w:rsidR="00CC6CDA" w:rsidRDefault="00CC6CDA">
      <w:pPr>
        <w:pStyle w:val="ConsPlusNormal"/>
        <w:jc w:val="right"/>
      </w:pPr>
      <w:r>
        <w:t>Председатель комитета</w:t>
      </w:r>
    </w:p>
    <w:p w14:paraId="304DAEFB" w14:textId="77777777" w:rsidR="00CC6CDA" w:rsidRDefault="00CC6CDA">
      <w:pPr>
        <w:pStyle w:val="ConsPlusNormal"/>
        <w:jc w:val="right"/>
      </w:pPr>
      <w:r>
        <w:t>А.Ю.БАЖЕНОВ</w:t>
      </w:r>
    </w:p>
    <w:p w14:paraId="2F3E938C" w14:textId="77777777" w:rsidR="00CC6CDA" w:rsidRDefault="00CC6CDA">
      <w:pPr>
        <w:pStyle w:val="ConsPlusNormal"/>
        <w:jc w:val="both"/>
      </w:pPr>
    </w:p>
    <w:p w14:paraId="0EAF3CD3" w14:textId="77777777" w:rsidR="00CC6CDA" w:rsidRDefault="00CC6CDA">
      <w:pPr>
        <w:pStyle w:val="ConsPlusNormal"/>
        <w:jc w:val="both"/>
      </w:pPr>
    </w:p>
    <w:p w14:paraId="73BD31C2" w14:textId="77777777" w:rsidR="00CC6CDA" w:rsidRDefault="00CC6CDA">
      <w:pPr>
        <w:pStyle w:val="ConsPlusNormal"/>
        <w:jc w:val="both"/>
      </w:pPr>
    </w:p>
    <w:p w14:paraId="3C2AC7C7" w14:textId="77777777" w:rsidR="00CC6CDA" w:rsidRDefault="00CC6CDA">
      <w:pPr>
        <w:pStyle w:val="ConsPlusNormal"/>
        <w:jc w:val="both"/>
      </w:pPr>
    </w:p>
    <w:p w14:paraId="503EF123" w14:textId="77777777" w:rsidR="00CC6CDA" w:rsidRDefault="00CC6CDA">
      <w:pPr>
        <w:pStyle w:val="ConsPlusNormal"/>
        <w:jc w:val="both"/>
      </w:pPr>
    </w:p>
    <w:p w14:paraId="19B5AF5F" w14:textId="77777777" w:rsidR="00CC6CDA" w:rsidRDefault="00CC6CDA">
      <w:pPr>
        <w:pStyle w:val="ConsPlusNormal"/>
        <w:jc w:val="right"/>
        <w:outlineLvl w:val="0"/>
      </w:pPr>
      <w:bookmarkStart w:id="0" w:name="P40"/>
      <w:bookmarkEnd w:id="0"/>
      <w:r>
        <w:t>Приложение 1</w:t>
      </w:r>
    </w:p>
    <w:p w14:paraId="6A159950" w14:textId="77777777" w:rsidR="00CC6CDA" w:rsidRDefault="00CC6CDA">
      <w:pPr>
        <w:pStyle w:val="ConsPlusNormal"/>
        <w:jc w:val="right"/>
      </w:pPr>
      <w:r>
        <w:lastRenderedPageBreak/>
        <w:t>к приказу</w:t>
      </w:r>
    </w:p>
    <w:p w14:paraId="59A78F0B" w14:textId="77777777" w:rsidR="00CC6CDA" w:rsidRDefault="00CC6CDA">
      <w:pPr>
        <w:pStyle w:val="ConsPlusNormal"/>
        <w:jc w:val="right"/>
      </w:pPr>
      <w:r>
        <w:t>комитета государственной</w:t>
      </w:r>
    </w:p>
    <w:p w14:paraId="0C2771F1" w14:textId="77777777" w:rsidR="00CC6CDA" w:rsidRDefault="00CC6CDA">
      <w:pPr>
        <w:pStyle w:val="ConsPlusNormal"/>
        <w:jc w:val="right"/>
      </w:pPr>
      <w:r>
        <w:t>охраны объектов</w:t>
      </w:r>
    </w:p>
    <w:p w14:paraId="604ACEF7" w14:textId="77777777" w:rsidR="00CC6CDA" w:rsidRDefault="00CC6CDA">
      <w:pPr>
        <w:pStyle w:val="ConsPlusNormal"/>
        <w:jc w:val="right"/>
      </w:pPr>
      <w:r>
        <w:t>культурного наследия</w:t>
      </w:r>
    </w:p>
    <w:p w14:paraId="30F2BE36" w14:textId="77777777" w:rsidR="00CC6CDA" w:rsidRDefault="00CC6CDA">
      <w:pPr>
        <w:pStyle w:val="ConsPlusNormal"/>
        <w:jc w:val="right"/>
      </w:pPr>
      <w:r>
        <w:t>Волгоградской области</w:t>
      </w:r>
    </w:p>
    <w:p w14:paraId="6B77E758" w14:textId="77777777" w:rsidR="00CC6CDA" w:rsidRDefault="00CC6CDA">
      <w:pPr>
        <w:pStyle w:val="ConsPlusNormal"/>
        <w:jc w:val="right"/>
      </w:pPr>
      <w:r>
        <w:t>от 30.06.2026 N 75-н</w:t>
      </w:r>
    </w:p>
    <w:p w14:paraId="71F310FA" w14:textId="77777777" w:rsidR="00CC6CDA" w:rsidRDefault="00CC6CDA">
      <w:pPr>
        <w:pStyle w:val="ConsPlusNormal"/>
        <w:jc w:val="both"/>
      </w:pPr>
    </w:p>
    <w:p w14:paraId="14DF4A53" w14:textId="77777777" w:rsidR="00CC6CDA" w:rsidRDefault="00CC6CD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532FD3C" w14:textId="77777777" w:rsidR="00CC6CDA" w:rsidRDefault="00CC6CDA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2029D1A6" w14:textId="77777777" w:rsidR="00CC6CDA" w:rsidRDefault="00CC6CDA">
      <w:pPr>
        <w:pStyle w:val="ConsPlusTitle"/>
        <w:jc w:val="center"/>
      </w:pPr>
      <w:r>
        <w:t>погибших в борьбе за власть Советов", расположенного</w:t>
      </w:r>
    </w:p>
    <w:p w14:paraId="7F5C8187" w14:textId="77777777" w:rsidR="00CC6CDA" w:rsidRDefault="00CC6CDA">
      <w:pPr>
        <w:pStyle w:val="ConsPlusTitle"/>
        <w:jc w:val="center"/>
      </w:pPr>
      <w:r>
        <w:t>по адресу (местонахождение): Волгоградская область,</w:t>
      </w:r>
    </w:p>
    <w:p w14:paraId="1AE2090A" w14:textId="77777777" w:rsidR="00CC6CDA" w:rsidRDefault="00CC6CDA">
      <w:pPr>
        <w:pStyle w:val="ConsPlusTitle"/>
        <w:jc w:val="center"/>
      </w:pPr>
      <w:r>
        <w:t xml:space="preserve">Урюпинский район, </w:t>
      </w:r>
      <w:proofErr w:type="spellStart"/>
      <w:r>
        <w:t>хут</w:t>
      </w:r>
      <w:proofErr w:type="spellEnd"/>
      <w:r>
        <w:t>. Уваровский &lt;1&gt;</w:t>
      </w:r>
    </w:p>
    <w:p w14:paraId="6C8174CF" w14:textId="77777777" w:rsidR="00CC6CDA" w:rsidRDefault="00CC6CDA">
      <w:pPr>
        <w:pStyle w:val="ConsPlusNormal"/>
        <w:jc w:val="both"/>
      </w:pPr>
    </w:p>
    <w:p w14:paraId="3D6B2189" w14:textId="77777777" w:rsidR="00CC6CDA" w:rsidRDefault="00CC6CDA">
      <w:pPr>
        <w:pStyle w:val="ConsPlusNormal"/>
        <w:ind w:firstLine="540"/>
        <w:jc w:val="both"/>
      </w:pPr>
      <w:r>
        <w:t>--------------------------------</w:t>
      </w:r>
    </w:p>
    <w:p w14:paraId="51F253D1" w14:textId="77777777" w:rsidR="00CC6CDA" w:rsidRDefault="00CC6CDA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8866AF7" w14:textId="77777777" w:rsidR="00CC6CDA" w:rsidRDefault="00CC6CDA">
      <w:pPr>
        <w:pStyle w:val="ConsPlusNormal"/>
        <w:jc w:val="both"/>
      </w:pPr>
    </w:p>
    <w:p w14:paraId="37C2711B" w14:textId="77777777" w:rsidR="00CC6CDA" w:rsidRDefault="00CC6CD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3979D773" w14:textId="77777777" w:rsidR="00CC6CDA" w:rsidRDefault="00CC6CD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24B2AED" w14:textId="77777777" w:rsidR="00CC6CDA" w:rsidRDefault="00CC6CDA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68BA78E6" w14:textId="77777777" w:rsidR="00CC6CDA" w:rsidRDefault="00CC6CDA">
      <w:pPr>
        <w:pStyle w:val="ConsPlusTitle"/>
        <w:jc w:val="center"/>
      </w:pPr>
      <w:r>
        <w:t>в борьбе за власть Советов", расположенного по адресу</w:t>
      </w:r>
    </w:p>
    <w:p w14:paraId="54BCEF3D" w14:textId="77777777" w:rsidR="00CC6CDA" w:rsidRDefault="00CC6CDA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6F32CF46" w14:textId="77777777" w:rsidR="00CC6CDA" w:rsidRDefault="00CC6CDA">
      <w:pPr>
        <w:pStyle w:val="ConsPlusTitle"/>
        <w:jc w:val="center"/>
      </w:pPr>
      <w:proofErr w:type="spellStart"/>
      <w:r>
        <w:t>хут</w:t>
      </w:r>
      <w:proofErr w:type="spellEnd"/>
      <w:r>
        <w:t>. Уваровский</w:t>
      </w:r>
    </w:p>
    <w:p w14:paraId="0B46A1A6" w14:textId="77777777" w:rsidR="00CC6CDA" w:rsidRDefault="00CC6CDA">
      <w:pPr>
        <w:pStyle w:val="ConsPlusNormal"/>
        <w:jc w:val="both"/>
      </w:pPr>
    </w:p>
    <w:p w14:paraId="2FB42277" w14:textId="77777777" w:rsidR="00CC6CDA" w:rsidRDefault="00CC6CD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2C9AFBCF" w14:textId="77777777" w:rsidR="00CC6CDA" w:rsidRDefault="00CC6CDA">
      <w:pPr>
        <w:pStyle w:val="ConsPlusNormal"/>
        <w:jc w:val="center"/>
      </w:pPr>
      <w:r>
        <w:t>регионального значения "Братская могила участников</w:t>
      </w:r>
    </w:p>
    <w:p w14:paraId="50BB001A" w14:textId="77777777" w:rsidR="00CC6CDA" w:rsidRDefault="00CC6CDA">
      <w:pPr>
        <w:pStyle w:val="ConsPlusNormal"/>
        <w:jc w:val="center"/>
      </w:pPr>
      <w:r>
        <w:t>гражданской войны, погибших в борьбе за власть Советов",</w:t>
      </w:r>
    </w:p>
    <w:p w14:paraId="30FFBF5C" w14:textId="77777777" w:rsidR="00CC6CDA" w:rsidRDefault="00CC6CDA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5E5D050F" w14:textId="77777777" w:rsidR="00CC6CDA" w:rsidRDefault="00CC6CDA">
      <w:pPr>
        <w:pStyle w:val="ConsPlusNormal"/>
        <w:jc w:val="center"/>
      </w:pPr>
      <w:r>
        <w:t xml:space="preserve">область, Урюпинский район, </w:t>
      </w:r>
      <w:proofErr w:type="spellStart"/>
      <w:r>
        <w:t>хут</w:t>
      </w:r>
      <w:proofErr w:type="spellEnd"/>
      <w:r>
        <w:t>. Уваровский (далее</w:t>
      </w:r>
    </w:p>
    <w:p w14:paraId="31980C15" w14:textId="77777777" w:rsidR="00CC6CDA" w:rsidRDefault="00CC6CDA">
      <w:pPr>
        <w:pStyle w:val="ConsPlusNormal"/>
        <w:jc w:val="center"/>
      </w:pPr>
      <w:r>
        <w:t>именуется - зона охраны)</w:t>
      </w:r>
    </w:p>
    <w:p w14:paraId="3114503B" w14:textId="77777777" w:rsidR="00CC6CDA" w:rsidRDefault="00CC6C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3402"/>
        <w:gridCol w:w="5068"/>
      </w:tblGrid>
      <w:tr w:rsidR="00CC6CDA" w14:paraId="6B84F230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356AFA9" w14:textId="77777777" w:rsidR="00CC6CDA" w:rsidRDefault="00CC6CD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F9DEA7E" w14:textId="77777777" w:rsidR="00CC6CDA" w:rsidRDefault="00CC6CD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50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839C69B" w14:textId="77777777" w:rsidR="00CC6CDA" w:rsidRDefault="00CC6CD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CC6CDA" w14:paraId="3DFB9204" w14:textId="77777777"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664BF905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B9D3014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068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284A1B07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</w:tr>
      <w:tr w:rsidR="00CC6CDA" w14:paraId="55839B6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1D7F50" w14:textId="77777777" w:rsidR="00CC6CDA" w:rsidRDefault="00CC6CD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AA146D" w14:textId="77777777" w:rsidR="00CC6CDA" w:rsidRDefault="00CC6CD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50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4DE76E2" w14:textId="77777777" w:rsidR="00CC6CDA" w:rsidRDefault="00CC6CDA">
            <w:pPr>
              <w:pStyle w:val="ConsPlusNormal"/>
            </w:pPr>
            <w:r>
              <w:t xml:space="preserve">Волгоградская область, Урюпинский район, </w:t>
            </w:r>
            <w:proofErr w:type="spellStart"/>
            <w:r>
              <w:t>хут</w:t>
            </w:r>
            <w:proofErr w:type="spellEnd"/>
            <w:r>
              <w:t>. Уваровский</w:t>
            </w:r>
          </w:p>
        </w:tc>
      </w:tr>
      <w:tr w:rsidR="00CC6CDA" w14:paraId="14931964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4EDE6C8" w14:textId="77777777" w:rsidR="00CC6CDA" w:rsidRDefault="00CC6CD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25BB661E" w14:textId="77777777" w:rsidR="00CC6CDA" w:rsidRDefault="00CC6CD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11"/>
              </w:rPr>
              <w:drawing>
                <wp:inline distT="0" distB="0" distL="0" distR="0" wp14:anchorId="35B5D747" wp14:editId="1C1094AA">
                  <wp:extent cx="628650" cy="2832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2149501C" w14:textId="77777777" w:rsidR="00CC6CDA" w:rsidRDefault="00CC6CDA">
            <w:pPr>
              <w:pStyle w:val="ConsPlusNormal"/>
            </w:pPr>
            <w:r>
              <w:t>Охранная зона: 873 кв. м +/- 0 кв. м</w:t>
            </w:r>
          </w:p>
        </w:tc>
      </w:tr>
      <w:tr w:rsidR="00CC6CDA" w14:paraId="7E95F04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6A41D549" w14:textId="77777777" w:rsidR="00CC6CDA" w:rsidRDefault="00CC6CD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7AA0480E" w14:textId="77777777" w:rsidR="00CC6CDA" w:rsidRDefault="00CC6CD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14:paraId="71F9288F" w14:textId="77777777" w:rsidR="00CC6CDA" w:rsidRDefault="00CC6CDA">
            <w:pPr>
              <w:pStyle w:val="ConsPlusNormal"/>
            </w:pPr>
            <w:r>
              <w:t>-</w:t>
            </w:r>
          </w:p>
        </w:tc>
      </w:tr>
    </w:tbl>
    <w:p w14:paraId="5930D200" w14:textId="77777777" w:rsidR="00CC6CDA" w:rsidRDefault="00CC6CDA">
      <w:pPr>
        <w:pStyle w:val="ConsPlusNormal"/>
        <w:jc w:val="both"/>
      </w:pPr>
    </w:p>
    <w:p w14:paraId="40F538F8" w14:textId="77777777" w:rsidR="00CC6CDA" w:rsidRDefault="00CC6CDA">
      <w:pPr>
        <w:pStyle w:val="ConsPlusNormal"/>
        <w:jc w:val="center"/>
      </w:pPr>
      <w:r>
        <w:t>1.2. Сведения о местоположении границ зоны охраны</w:t>
      </w:r>
    </w:p>
    <w:p w14:paraId="1A975C4F" w14:textId="77777777" w:rsidR="00CC6CDA" w:rsidRDefault="00CC6CDA">
      <w:pPr>
        <w:pStyle w:val="ConsPlusNormal"/>
        <w:jc w:val="both"/>
      </w:pPr>
    </w:p>
    <w:p w14:paraId="3BBD10DA" w14:textId="77777777" w:rsidR="00CC6CDA" w:rsidRDefault="00CC6CD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5F3C3FFA" w14:textId="77777777" w:rsidR="00CC6CDA" w:rsidRDefault="00CC6CDA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256F5049" w14:textId="77777777" w:rsidR="00CC6CDA" w:rsidRDefault="00CC6C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871"/>
        <w:gridCol w:w="1814"/>
        <w:gridCol w:w="1363"/>
      </w:tblGrid>
      <w:tr w:rsidR="00CC6CDA" w14:paraId="596C1EC0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A67BAAA" w14:textId="77777777" w:rsidR="00CC6CDA" w:rsidRDefault="00CC6CD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870E3CD" w14:textId="77777777" w:rsidR="00CC6CDA" w:rsidRDefault="00CC6CD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DDFF35B" w14:textId="77777777" w:rsidR="00CC6CDA" w:rsidRDefault="00CC6CD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387D9A0" w14:textId="77777777" w:rsidR="00CC6CDA" w:rsidRDefault="00CC6CD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3DB4BAB9" w14:textId="77777777" w:rsidR="00CC6CDA" w:rsidRDefault="00CC6CD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CC6CDA" w14:paraId="60192DD9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23E499E6" w14:textId="77777777" w:rsidR="00CC6CDA" w:rsidRDefault="00CC6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3F0C07C" w14:textId="77777777" w:rsidR="00CC6CDA" w:rsidRDefault="00CC6CD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61503CE" w14:textId="77777777" w:rsidR="00CC6CDA" w:rsidRDefault="00CC6CD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F3FB680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0A491CFA" w14:textId="77777777" w:rsidR="00CC6CDA" w:rsidRDefault="00CC6CD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1E95972" w14:textId="77777777" w:rsidR="00CC6CDA" w:rsidRDefault="00CC6CDA">
            <w:pPr>
              <w:pStyle w:val="ConsPlusNormal"/>
            </w:pPr>
          </w:p>
        </w:tc>
      </w:tr>
      <w:tr w:rsidR="00CC6CDA" w14:paraId="6643DDBA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100C9F4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650739A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76FAC3E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422FA36F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389DBC28" w14:textId="77777777" w:rsidR="00CC6CDA" w:rsidRDefault="00CC6CD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1648146A" w14:textId="77777777" w:rsidR="00CC6CDA" w:rsidRDefault="00CC6CDA">
            <w:pPr>
              <w:pStyle w:val="ConsPlusNormal"/>
              <w:jc w:val="center"/>
            </w:pPr>
            <w:r>
              <w:t>6</w:t>
            </w:r>
          </w:p>
        </w:tc>
      </w:tr>
      <w:tr w:rsidR="00CC6CDA" w14:paraId="1F1C0320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9E23C0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1CE6E44" w14:textId="77777777" w:rsidR="00CC6CDA" w:rsidRDefault="00CC6CDA">
            <w:pPr>
              <w:pStyle w:val="ConsPlusNormal"/>
              <w:jc w:val="center"/>
            </w:pPr>
            <w:r>
              <w:t>756814,74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6907A8" w14:textId="77777777" w:rsidR="00CC6CDA" w:rsidRDefault="00CC6CDA">
            <w:pPr>
              <w:pStyle w:val="ConsPlusNormal"/>
              <w:jc w:val="center"/>
            </w:pPr>
            <w:r>
              <w:t>1227446,79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357B9E3" w14:textId="77777777" w:rsidR="00CC6CDA" w:rsidRDefault="00CC6CDA">
            <w:pPr>
              <w:pStyle w:val="ConsPlusNormal"/>
            </w:pPr>
            <w:r>
              <w:t>Аналитический метод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82E4B3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38C7972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5964420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0B0AE02" w14:textId="77777777" w:rsidR="00CC6CDA" w:rsidRDefault="00CC6CD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102BDC" w14:textId="77777777" w:rsidR="00CC6CDA" w:rsidRDefault="00CC6CDA">
            <w:pPr>
              <w:pStyle w:val="ConsPlusNormal"/>
              <w:jc w:val="center"/>
            </w:pPr>
            <w:r>
              <w:t>756798,75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6F8C69" w14:textId="77777777" w:rsidR="00CC6CDA" w:rsidRDefault="00CC6CDA">
            <w:pPr>
              <w:pStyle w:val="ConsPlusNormal"/>
              <w:jc w:val="center"/>
            </w:pPr>
            <w:r>
              <w:t>1227472,71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6A6ACB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F8FAEA2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62B623A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781E8D5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646FE01" w14:textId="77777777" w:rsidR="00CC6CDA" w:rsidRDefault="00CC6CD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C8B7449" w14:textId="77777777" w:rsidR="00CC6CDA" w:rsidRDefault="00CC6CDA">
            <w:pPr>
              <w:pStyle w:val="ConsPlusNormal"/>
              <w:jc w:val="center"/>
            </w:pPr>
            <w:r>
              <w:t>756774,08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F8DB2E" w14:textId="77777777" w:rsidR="00CC6CDA" w:rsidRDefault="00CC6CDA">
            <w:pPr>
              <w:pStyle w:val="ConsPlusNormal"/>
              <w:jc w:val="center"/>
            </w:pPr>
            <w:r>
              <w:t>1227456,06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FD3233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97BBB19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AC58F7E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01738F3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7214821" w14:textId="77777777" w:rsidR="00CC6CDA" w:rsidRDefault="00CC6CD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2D8E7D6" w14:textId="77777777" w:rsidR="00CC6CDA" w:rsidRDefault="00CC6CDA">
            <w:pPr>
              <w:pStyle w:val="ConsPlusNormal"/>
              <w:jc w:val="center"/>
            </w:pPr>
            <w:r>
              <w:t>756788,89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642F261" w14:textId="77777777" w:rsidR="00CC6CDA" w:rsidRDefault="00CC6CDA">
            <w:pPr>
              <w:pStyle w:val="ConsPlusNormal"/>
              <w:jc w:val="center"/>
            </w:pPr>
            <w:r>
              <w:t>1227430,12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15953D2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AF17E4D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3D870FBD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3C7BE60D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94AFF3C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D2E861A" w14:textId="77777777" w:rsidR="00CC6CDA" w:rsidRDefault="00CC6CDA">
            <w:pPr>
              <w:pStyle w:val="ConsPlusNormal"/>
              <w:jc w:val="center"/>
            </w:pPr>
            <w:r>
              <w:t>756814,74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CDB6890" w14:textId="77777777" w:rsidR="00CC6CDA" w:rsidRDefault="00CC6CDA">
            <w:pPr>
              <w:pStyle w:val="ConsPlusNormal"/>
              <w:jc w:val="center"/>
            </w:pPr>
            <w:r>
              <w:t>1227446,79</w:t>
            </w:r>
          </w:p>
        </w:tc>
        <w:tc>
          <w:tcPr>
            <w:tcW w:w="1871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474356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10EF3115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33AA940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42F665A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835467A" w14:textId="77777777" w:rsidR="00CC6CDA" w:rsidRDefault="00CC6CD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EDDBAA5" w14:textId="77777777" w:rsidR="00CC6CDA" w:rsidRDefault="00CC6CD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B4E1D64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ECA49D0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417E8B27" w14:textId="77777777" w:rsidR="00CC6CDA" w:rsidRDefault="00CC6CD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EAD21CC" w14:textId="77777777" w:rsidR="00CC6CDA" w:rsidRDefault="00CC6CDA">
            <w:pPr>
              <w:pStyle w:val="ConsPlusNormal"/>
            </w:pPr>
          </w:p>
        </w:tc>
      </w:tr>
      <w:tr w:rsidR="00CC6CDA" w14:paraId="4A86B6D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1A689A5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FB277A" w14:textId="77777777" w:rsidR="00CC6CDA" w:rsidRDefault="00CC6CDA">
            <w:pPr>
              <w:pStyle w:val="ConsPlusNormal"/>
              <w:jc w:val="center"/>
            </w:pPr>
            <w:r>
              <w:t>756798,35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26576C" w14:textId="77777777" w:rsidR="00CC6CDA" w:rsidRDefault="00CC6CDA">
            <w:pPr>
              <w:pStyle w:val="ConsPlusNormal"/>
              <w:jc w:val="center"/>
            </w:pPr>
            <w:r>
              <w:t>1227450,50</w:t>
            </w:r>
          </w:p>
        </w:tc>
        <w:tc>
          <w:tcPr>
            <w:tcW w:w="187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2BF4C964" w14:textId="77777777" w:rsidR="00CC6CDA" w:rsidRDefault="00CC6CD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8DEBE3E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4354436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01BF912B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212D2C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CCECD5E" w14:textId="77777777" w:rsidR="00CC6CDA" w:rsidRDefault="00CC6CDA">
            <w:pPr>
              <w:pStyle w:val="ConsPlusNormal"/>
              <w:jc w:val="center"/>
            </w:pPr>
            <w:r>
              <w:t>756795,10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4A98DED" w14:textId="77777777" w:rsidR="00CC6CDA" w:rsidRDefault="00CC6CDA">
            <w:pPr>
              <w:pStyle w:val="ConsPlusNormal"/>
              <w:jc w:val="center"/>
            </w:pPr>
            <w:r>
              <w:t>1227455,77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07B6A3D4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04B7B09F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5FF6482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4FAF16B0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D30CC1B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4412E51A" w14:textId="77777777" w:rsidR="00CC6CDA" w:rsidRDefault="00CC6CDA">
            <w:pPr>
              <w:pStyle w:val="ConsPlusNormal"/>
              <w:jc w:val="center"/>
            </w:pPr>
            <w:r>
              <w:t>756790,02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3EBF741" w14:textId="77777777" w:rsidR="00CC6CDA" w:rsidRDefault="00CC6CDA">
            <w:pPr>
              <w:pStyle w:val="ConsPlusNormal"/>
              <w:jc w:val="center"/>
            </w:pPr>
            <w:r>
              <w:t>1227452,34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2E79462A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7D859305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086617E3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24B4E05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0B0632C3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7D607A2" w14:textId="77777777" w:rsidR="00CC6CDA" w:rsidRDefault="00CC6CDA">
            <w:pPr>
              <w:pStyle w:val="ConsPlusNormal"/>
              <w:jc w:val="center"/>
            </w:pPr>
            <w:r>
              <w:t>756793,03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8EF8C72" w14:textId="77777777" w:rsidR="00CC6CDA" w:rsidRDefault="00CC6CDA">
            <w:pPr>
              <w:pStyle w:val="ConsPlusNormal"/>
              <w:jc w:val="center"/>
            </w:pPr>
            <w:r>
              <w:t>1227447,07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8EBCCE6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9208B70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0923981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2B4A01A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A0EE7E2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38E29C1F" w14:textId="77777777" w:rsidR="00CC6CDA" w:rsidRDefault="00CC6CDA">
            <w:pPr>
              <w:pStyle w:val="ConsPlusNormal"/>
              <w:jc w:val="center"/>
            </w:pPr>
            <w:r>
              <w:t>756798,35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88C34FD" w14:textId="77777777" w:rsidR="00CC6CDA" w:rsidRDefault="00CC6CDA">
            <w:pPr>
              <w:pStyle w:val="ConsPlusNormal"/>
              <w:jc w:val="center"/>
            </w:pPr>
            <w:r>
              <w:t>1227450,50</w:t>
            </w:r>
          </w:p>
        </w:tc>
        <w:tc>
          <w:tcPr>
            <w:tcW w:w="1871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65D9C50B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6E692FDA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45DBDDF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</w:tbl>
    <w:p w14:paraId="512D73B9" w14:textId="77777777" w:rsidR="00CC6CDA" w:rsidRDefault="00CC6CDA">
      <w:pPr>
        <w:pStyle w:val="ConsPlusNormal"/>
        <w:jc w:val="both"/>
      </w:pPr>
    </w:p>
    <w:p w14:paraId="57BD722C" w14:textId="77777777" w:rsidR="00CC6CDA" w:rsidRDefault="00CC6CDA">
      <w:pPr>
        <w:pStyle w:val="ConsPlusNormal"/>
        <w:jc w:val="center"/>
      </w:pPr>
      <w:r>
        <w:t>1.3. Схема границ зоны охраны</w:t>
      </w:r>
    </w:p>
    <w:p w14:paraId="19D1E664" w14:textId="77777777" w:rsidR="00CC6CDA" w:rsidRDefault="00CC6CDA">
      <w:pPr>
        <w:pStyle w:val="ConsPlusNormal"/>
        <w:jc w:val="both"/>
      </w:pPr>
    </w:p>
    <w:p w14:paraId="24804D17" w14:textId="77777777" w:rsidR="00CC6CDA" w:rsidRDefault="00CC6CDA">
      <w:pPr>
        <w:pStyle w:val="ConsPlusNormal"/>
        <w:jc w:val="center"/>
      </w:pPr>
      <w:r>
        <w:rPr>
          <w:noProof/>
          <w:position w:val="-221"/>
        </w:rPr>
        <w:drawing>
          <wp:inline distT="0" distB="0" distL="0" distR="0" wp14:anchorId="4323F761" wp14:editId="55D611DD">
            <wp:extent cx="3962400" cy="2950210"/>
            <wp:effectExtent l="0" t="0" r="0" b="0"/>
            <wp:docPr id="92840862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950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1A3F20" w14:textId="77777777" w:rsidR="00CC6CDA" w:rsidRDefault="00CC6CDA">
      <w:pPr>
        <w:pStyle w:val="ConsPlusNormal"/>
        <w:jc w:val="both"/>
      </w:pPr>
    </w:p>
    <w:p w14:paraId="2EF48B50" w14:textId="77777777" w:rsidR="00CC6CDA" w:rsidRDefault="00CC6CDA">
      <w:pPr>
        <w:pStyle w:val="ConsPlusNormal"/>
        <w:jc w:val="center"/>
      </w:pPr>
      <w:r>
        <w:t>1.3.1. Схема местоположения границ зоны охраны</w:t>
      </w:r>
    </w:p>
    <w:p w14:paraId="769149FC" w14:textId="77777777" w:rsidR="00CC6CDA" w:rsidRDefault="00CC6CDA">
      <w:pPr>
        <w:pStyle w:val="ConsPlusNormal"/>
        <w:jc w:val="both"/>
      </w:pPr>
    </w:p>
    <w:p w14:paraId="3ED04527" w14:textId="77777777" w:rsidR="00CC6CDA" w:rsidRDefault="00CC6CDA">
      <w:pPr>
        <w:pStyle w:val="ConsPlusNormal"/>
        <w:jc w:val="center"/>
      </w:pPr>
      <w:r>
        <w:rPr>
          <w:noProof/>
          <w:position w:val="-246"/>
        </w:rPr>
        <w:lastRenderedPageBreak/>
        <w:drawing>
          <wp:inline distT="0" distB="0" distL="0" distR="0" wp14:anchorId="10782C05" wp14:editId="6D3D8265">
            <wp:extent cx="3962400" cy="3265805"/>
            <wp:effectExtent l="0" t="0" r="0" b="0"/>
            <wp:docPr id="52464912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26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F9C5B4" w14:textId="77777777" w:rsidR="00CC6CDA" w:rsidRDefault="00CC6CDA">
      <w:pPr>
        <w:pStyle w:val="ConsPlusNormal"/>
        <w:jc w:val="both"/>
      </w:pPr>
    </w:p>
    <w:p w14:paraId="472270BE" w14:textId="77777777" w:rsidR="00CC6CDA" w:rsidRDefault="00CC6CD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0F4C0783" w14:textId="77777777" w:rsidR="00CC6CDA" w:rsidRDefault="00CC6C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72"/>
      </w:tblGrid>
      <w:tr w:rsidR="00CC6CDA" w14:paraId="09885E91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2C8E1F0" w14:textId="77777777" w:rsidR="00CC6CDA" w:rsidRDefault="00CC6CD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72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F909A9E" w14:textId="77777777" w:rsidR="00CC6CDA" w:rsidRDefault="00CC6CD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CC6CDA" w14:paraId="17FB5524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A098DF" w14:textId="77777777" w:rsidR="00CC6CDA" w:rsidRDefault="00CC6CD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F1585B1" w14:textId="77777777" w:rsidR="00CC6CDA" w:rsidRDefault="00CC6CD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72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7B6B99B" w14:textId="77777777" w:rsidR="00CC6CDA" w:rsidRDefault="00CC6CDA">
            <w:pPr>
              <w:pStyle w:val="ConsPlusNormal"/>
            </w:pPr>
          </w:p>
        </w:tc>
      </w:tr>
      <w:tr w:rsidR="00CC6CDA" w14:paraId="3B2FEBC3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FFDF3C9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C7E3837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13F79C9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</w:tr>
      <w:tr w:rsidR="00CC6CDA" w14:paraId="4B1174FA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746637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8225AB" w14:textId="77777777" w:rsidR="00CC6CDA" w:rsidRDefault="00CC6CD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7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EBFB38" w14:textId="77777777" w:rsidR="00CC6CDA" w:rsidRDefault="00CC6CDA">
            <w:pPr>
              <w:pStyle w:val="ConsPlusNormal"/>
            </w:pPr>
            <w:r>
              <w:t>на юго-восток - 30,46 м</w:t>
            </w:r>
          </w:p>
        </w:tc>
      </w:tr>
      <w:tr w:rsidR="00CC6CDA" w14:paraId="4685E963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7C1685E" w14:textId="77777777" w:rsidR="00CC6CDA" w:rsidRDefault="00CC6CD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1CDDE46" w14:textId="77777777" w:rsidR="00CC6CDA" w:rsidRDefault="00CC6CD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1D514A5" w14:textId="77777777" w:rsidR="00CC6CDA" w:rsidRDefault="00CC6CDA">
            <w:pPr>
              <w:pStyle w:val="ConsPlusNormal"/>
            </w:pPr>
            <w:r>
              <w:t>на юго-запад - 29,76 м</w:t>
            </w:r>
          </w:p>
        </w:tc>
      </w:tr>
      <w:tr w:rsidR="00CC6CDA" w14:paraId="4010A4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A5766F0" w14:textId="77777777" w:rsidR="00CC6CDA" w:rsidRDefault="00CC6CD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614D536" w14:textId="77777777" w:rsidR="00CC6CDA" w:rsidRDefault="00CC6CD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08445229" w14:textId="77777777" w:rsidR="00CC6CDA" w:rsidRDefault="00CC6CDA">
            <w:pPr>
              <w:pStyle w:val="ConsPlusNormal"/>
            </w:pPr>
            <w:r>
              <w:t>на северо-запад - 29,87 м</w:t>
            </w:r>
          </w:p>
        </w:tc>
      </w:tr>
      <w:tr w:rsidR="00CC6CDA" w14:paraId="50172BB2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598B042C" w14:textId="77777777" w:rsidR="00CC6CDA" w:rsidRDefault="00CC6CD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52BFF13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43E555BE" w14:textId="77777777" w:rsidR="00CC6CDA" w:rsidRDefault="00CC6CDA">
            <w:pPr>
              <w:pStyle w:val="ConsPlusNormal"/>
            </w:pPr>
            <w:r>
              <w:t>на северо-восток - 30,76 м</w:t>
            </w:r>
          </w:p>
        </w:tc>
      </w:tr>
      <w:tr w:rsidR="00CC6CDA" w14:paraId="28C7DDE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3F4250E" w14:textId="77777777" w:rsidR="00CC6CDA" w:rsidRDefault="00CC6CD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3E584F" w14:textId="77777777" w:rsidR="00CC6CDA" w:rsidRDefault="00CC6CDA">
            <w:pPr>
              <w:pStyle w:val="ConsPlusNormal"/>
            </w:pP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3ACEC0D1" w14:textId="77777777" w:rsidR="00CC6CDA" w:rsidRDefault="00CC6CDA">
            <w:pPr>
              <w:pStyle w:val="ConsPlusNormal"/>
            </w:pPr>
          </w:p>
        </w:tc>
      </w:tr>
      <w:tr w:rsidR="00CC6CDA" w14:paraId="4BAC0286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698C7CE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E35D7FD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2AC00EA" w14:textId="77777777" w:rsidR="00CC6CDA" w:rsidRDefault="00CC6CDA">
            <w:pPr>
              <w:pStyle w:val="ConsPlusNormal"/>
            </w:pPr>
            <w:r>
              <w:t>на юго-восток - 6,19 м</w:t>
            </w:r>
          </w:p>
        </w:tc>
      </w:tr>
      <w:tr w:rsidR="00CC6CDA" w14:paraId="64A281A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0E9AFB7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006BB93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5D56C3CD" w14:textId="77777777" w:rsidR="00CC6CDA" w:rsidRDefault="00CC6CDA">
            <w:pPr>
              <w:pStyle w:val="ConsPlusNormal"/>
            </w:pPr>
            <w:r>
              <w:t>на юго-запад - 6,13 м</w:t>
            </w:r>
          </w:p>
        </w:tc>
      </w:tr>
      <w:tr w:rsidR="00CC6CDA" w14:paraId="5D7CE3EF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95529B4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32DBB26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6C719C0F" w14:textId="77777777" w:rsidR="00CC6CDA" w:rsidRDefault="00CC6CDA">
            <w:pPr>
              <w:pStyle w:val="ConsPlusNormal"/>
            </w:pPr>
            <w:r>
              <w:t>на северо-запад - 6,07 м</w:t>
            </w:r>
          </w:p>
        </w:tc>
      </w:tr>
      <w:tr w:rsidR="00CC6CDA" w14:paraId="7BCA3C0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B4124AA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D284342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</w:tcPr>
          <w:p w14:paraId="7CA908F9" w14:textId="77777777" w:rsidR="00CC6CDA" w:rsidRDefault="00CC6CDA">
            <w:pPr>
              <w:pStyle w:val="ConsPlusNormal"/>
            </w:pPr>
            <w:r>
              <w:t>на северо-восток - 6,33 м</w:t>
            </w:r>
          </w:p>
        </w:tc>
      </w:tr>
    </w:tbl>
    <w:p w14:paraId="186DD740" w14:textId="77777777" w:rsidR="00CC6CDA" w:rsidRDefault="00CC6CDA">
      <w:pPr>
        <w:pStyle w:val="ConsPlusNormal"/>
        <w:jc w:val="both"/>
      </w:pPr>
    </w:p>
    <w:p w14:paraId="48E76BB8" w14:textId="77777777" w:rsidR="00CC6CDA" w:rsidRDefault="00CC6CD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711C57E5" w14:textId="77777777" w:rsidR="00CC6CDA" w:rsidRDefault="00CC6CD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6764D52A" w14:textId="77777777" w:rsidR="00CC6CDA" w:rsidRDefault="00CC6CDA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2529888" w14:textId="77777777" w:rsidR="00CC6CDA" w:rsidRDefault="00CC6CDA">
      <w:pPr>
        <w:pStyle w:val="ConsPlusTitle"/>
        <w:jc w:val="center"/>
      </w:pPr>
      <w:r>
        <w:t>в борьбе за власть Советов", расположенного по адресу</w:t>
      </w:r>
    </w:p>
    <w:p w14:paraId="55B25EF0" w14:textId="77777777" w:rsidR="00CC6CDA" w:rsidRDefault="00CC6CDA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36F10C9B" w14:textId="77777777" w:rsidR="00CC6CDA" w:rsidRDefault="00CC6CDA">
      <w:pPr>
        <w:pStyle w:val="ConsPlusTitle"/>
        <w:jc w:val="center"/>
      </w:pPr>
      <w:proofErr w:type="spellStart"/>
      <w:r>
        <w:t>хут</w:t>
      </w:r>
      <w:proofErr w:type="spellEnd"/>
      <w:r>
        <w:t>. Уваровский</w:t>
      </w:r>
    </w:p>
    <w:p w14:paraId="587D73F8" w14:textId="77777777" w:rsidR="00CC6CDA" w:rsidRDefault="00CC6CDA">
      <w:pPr>
        <w:pStyle w:val="ConsPlusNormal"/>
        <w:jc w:val="both"/>
      </w:pPr>
    </w:p>
    <w:p w14:paraId="5FD6CCE1" w14:textId="77777777" w:rsidR="00CC6CDA" w:rsidRDefault="00CC6CDA">
      <w:pPr>
        <w:pStyle w:val="ConsPlusNormal"/>
        <w:ind w:firstLine="540"/>
        <w:jc w:val="both"/>
      </w:pPr>
      <w:r>
        <w:t xml:space="preserve">Зона охраны объекта культурного наследия "Братская могила участников гражданской войны, погибших в борьбе за власть Советов", расположенного по адресу (местонахождение): </w:t>
      </w:r>
      <w:r>
        <w:lastRenderedPageBreak/>
        <w:t xml:space="preserve">Волгоградская область, Урюпинский район, </w:t>
      </w:r>
      <w:proofErr w:type="spellStart"/>
      <w:r>
        <w:t>хут</w:t>
      </w:r>
      <w:proofErr w:type="spellEnd"/>
      <w:r>
        <w:t>. Уваровский состоит из охранной зоны.</w:t>
      </w:r>
    </w:p>
    <w:p w14:paraId="4E7EC122" w14:textId="77777777" w:rsidR="00CC6CDA" w:rsidRDefault="00CC6CDA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6FC416AE" w14:textId="77777777" w:rsidR="00CC6CDA" w:rsidRDefault="00CC6CDA">
      <w:pPr>
        <w:pStyle w:val="ConsPlusNormal"/>
        <w:spacing w:before="220"/>
        <w:ind w:firstLine="540"/>
        <w:jc w:val="both"/>
      </w:pPr>
      <w:r>
        <w:t>1.1. Строительство, за исключением линейных объектов, если запрет на их строительство не установлен в соответствии с подпунктом 1.4 настоящего пункта,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50A70F8A" w14:textId="77777777" w:rsidR="00CC6CDA" w:rsidRDefault="00CC6CDA">
      <w:pPr>
        <w:pStyle w:val="ConsPlusNormal"/>
        <w:spacing w:before="220"/>
        <w:ind w:firstLine="540"/>
        <w:jc w:val="both"/>
      </w:pPr>
      <w:r>
        <w:t>1.2. 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340C0490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1.3.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объекта культурного наследия, выявленных объектов культурного наследия;</w:t>
      </w:r>
    </w:p>
    <w:p w14:paraId="4C17E393" w14:textId="77777777" w:rsidR="00CC6CDA" w:rsidRDefault="00CC6CDA">
      <w:pPr>
        <w:pStyle w:val="ConsPlusNormal"/>
        <w:spacing w:before="220"/>
        <w:ind w:firstLine="540"/>
        <w:jc w:val="both"/>
      </w:pPr>
      <w:r>
        <w:t>1.4. Строительство линейных объектов, а именно: новых объектов инженерной инфраструктуры (теплотрасса, газопровод, линия электропередачи, водопровод, канализация и другие подобные сооружения) наземным и надземным способом, за исключением случаев, если такое строительство направлено на минимизацию негативного воздействия на объект культурного наследия и его градостроительную среду, или необходимо для обеспечения функционирования объекта культурного наследия или обеспечения жизнедеятельности населения;</w:t>
      </w:r>
    </w:p>
    <w:p w14:paraId="4B826162" w14:textId="77777777" w:rsidR="00CC6CDA" w:rsidRDefault="00CC6CDA">
      <w:pPr>
        <w:pStyle w:val="ConsPlusNormal"/>
        <w:spacing w:before="220"/>
        <w:ind w:firstLine="540"/>
        <w:jc w:val="both"/>
      </w:pPr>
      <w:r>
        <w:t>1.5. Размещение рекламы, вывесок, некапитальных строений, сооружений и объектов, включая автостоянки, киоски, навесы, за исключением случаев, если такое размещение необходимо для обеспечения его современного использования;</w:t>
      </w:r>
    </w:p>
    <w:p w14:paraId="63DEC46A" w14:textId="77777777" w:rsidR="00CC6CDA" w:rsidRDefault="00CC6CDA">
      <w:pPr>
        <w:pStyle w:val="ConsPlusNormal"/>
        <w:spacing w:before="220"/>
        <w:ind w:firstLine="540"/>
        <w:jc w:val="both"/>
      </w:pPr>
      <w:r>
        <w:t>1.6. Размещение базовых станций сотовой связи, башенных и антенно-мачтовых конструкций, включая телевизионные и радиоантенны;</w:t>
      </w:r>
    </w:p>
    <w:p w14:paraId="74221236" w14:textId="77777777" w:rsidR="00CC6CDA" w:rsidRDefault="00CC6CDA">
      <w:pPr>
        <w:pStyle w:val="ConsPlusNormal"/>
        <w:spacing w:before="220"/>
        <w:ind w:firstLine="540"/>
        <w:jc w:val="both"/>
      </w:pPr>
      <w:r>
        <w:t>1.7. Проведение работ в области благоустройства, за исключением случаев, если такие работы не оказывают негативного воздействия на объект культурного наследия или необходимы для обеспечения его функционирования или обеспечения жизнедеятельности населения;</w:t>
      </w:r>
    </w:p>
    <w:p w14:paraId="5A219D8C" w14:textId="77777777" w:rsidR="00CC6CDA" w:rsidRDefault="00CC6CDA">
      <w:pPr>
        <w:pStyle w:val="ConsPlusNormal"/>
        <w:spacing w:before="220"/>
        <w:ind w:firstLine="540"/>
        <w:jc w:val="both"/>
      </w:pPr>
      <w:r>
        <w:t>1.8. Размещение отходов производства и потребления, устройство складов и захоронений ядохимикатов.</w:t>
      </w:r>
    </w:p>
    <w:p w14:paraId="56A5EE7B" w14:textId="77777777" w:rsidR="00CC6CDA" w:rsidRDefault="00CC6CDA">
      <w:pPr>
        <w:pStyle w:val="ConsPlusNormal"/>
        <w:jc w:val="both"/>
      </w:pPr>
    </w:p>
    <w:p w14:paraId="36BAD0BB" w14:textId="77777777" w:rsidR="00CC6CDA" w:rsidRDefault="00CC6CDA">
      <w:pPr>
        <w:pStyle w:val="ConsPlusNormal"/>
        <w:jc w:val="both"/>
      </w:pPr>
    </w:p>
    <w:p w14:paraId="37E66CED" w14:textId="77777777" w:rsidR="00CC6CDA" w:rsidRDefault="00CC6CDA">
      <w:pPr>
        <w:pStyle w:val="ConsPlusNormal"/>
        <w:jc w:val="both"/>
      </w:pPr>
    </w:p>
    <w:p w14:paraId="1DED9585" w14:textId="77777777" w:rsidR="00CC6CDA" w:rsidRDefault="00CC6CDA">
      <w:pPr>
        <w:pStyle w:val="ConsPlusNormal"/>
        <w:jc w:val="both"/>
      </w:pPr>
    </w:p>
    <w:p w14:paraId="3E8DC57D" w14:textId="77777777" w:rsidR="00CC6CDA" w:rsidRDefault="00CC6CDA">
      <w:pPr>
        <w:pStyle w:val="ConsPlusNormal"/>
        <w:jc w:val="both"/>
      </w:pPr>
    </w:p>
    <w:p w14:paraId="5FDE32C3" w14:textId="77777777" w:rsidR="00CC6CDA" w:rsidRDefault="00CC6CDA">
      <w:pPr>
        <w:pStyle w:val="ConsPlusNormal"/>
        <w:jc w:val="right"/>
        <w:outlineLvl w:val="0"/>
      </w:pPr>
      <w:bookmarkStart w:id="1" w:name="P231"/>
      <w:bookmarkEnd w:id="1"/>
      <w:r>
        <w:t>Приложение 2</w:t>
      </w:r>
    </w:p>
    <w:p w14:paraId="6A4E4152" w14:textId="77777777" w:rsidR="00CC6CDA" w:rsidRDefault="00CC6CDA">
      <w:pPr>
        <w:pStyle w:val="ConsPlusNormal"/>
        <w:jc w:val="right"/>
      </w:pPr>
      <w:r>
        <w:t>к приказу</w:t>
      </w:r>
    </w:p>
    <w:p w14:paraId="572CE8DD" w14:textId="77777777" w:rsidR="00CC6CDA" w:rsidRDefault="00CC6CDA">
      <w:pPr>
        <w:pStyle w:val="ConsPlusNormal"/>
        <w:jc w:val="right"/>
      </w:pPr>
      <w:r>
        <w:t>комитета государственной</w:t>
      </w:r>
    </w:p>
    <w:p w14:paraId="70EE4CB6" w14:textId="77777777" w:rsidR="00CC6CDA" w:rsidRDefault="00CC6CDA">
      <w:pPr>
        <w:pStyle w:val="ConsPlusNormal"/>
        <w:jc w:val="right"/>
      </w:pPr>
      <w:r>
        <w:t>охраны объектов</w:t>
      </w:r>
    </w:p>
    <w:p w14:paraId="0101C793" w14:textId="77777777" w:rsidR="00CC6CDA" w:rsidRDefault="00CC6CDA">
      <w:pPr>
        <w:pStyle w:val="ConsPlusNormal"/>
        <w:jc w:val="right"/>
      </w:pPr>
      <w:r>
        <w:t>культурного наследия</w:t>
      </w:r>
    </w:p>
    <w:p w14:paraId="3C5203C8" w14:textId="77777777" w:rsidR="00CC6CDA" w:rsidRDefault="00CC6CDA">
      <w:pPr>
        <w:pStyle w:val="ConsPlusNormal"/>
        <w:jc w:val="right"/>
      </w:pPr>
      <w:r>
        <w:t>Волгоградской области</w:t>
      </w:r>
    </w:p>
    <w:p w14:paraId="3167DE09" w14:textId="77777777" w:rsidR="00CC6CDA" w:rsidRDefault="00CC6CDA">
      <w:pPr>
        <w:pStyle w:val="ConsPlusNormal"/>
        <w:jc w:val="right"/>
      </w:pPr>
      <w:r>
        <w:t>от 30.06.2026 N 75-н</w:t>
      </w:r>
    </w:p>
    <w:p w14:paraId="78BDBE0E" w14:textId="77777777" w:rsidR="00CC6CDA" w:rsidRDefault="00CC6CDA">
      <w:pPr>
        <w:pStyle w:val="ConsPlusNormal"/>
        <w:jc w:val="both"/>
      </w:pPr>
    </w:p>
    <w:p w14:paraId="22312788" w14:textId="77777777" w:rsidR="00CC6CDA" w:rsidRDefault="00CC6CDA">
      <w:pPr>
        <w:pStyle w:val="ConsPlusTitle"/>
        <w:jc w:val="center"/>
        <w:outlineLvl w:val="1"/>
      </w:pPr>
      <w:r>
        <w:t>Зона охраны объекта культурного наследия регионального</w:t>
      </w:r>
    </w:p>
    <w:p w14:paraId="52C65D67" w14:textId="77777777" w:rsidR="00CC6CDA" w:rsidRDefault="00CC6CDA">
      <w:pPr>
        <w:pStyle w:val="ConsPlusTitle"/>
        <w:jc w:val="center"/>
      </w:pPr>
      <w:r>
        <w:t>значения "Братская могила участников гражданской войны,</w:t>
      </w:r>
    </w:p>
    <w:p w14:paraId="1EFA1FD2" w14:textId="77777777" w:rsidR="00CC6CDA" w:rsidRDefault="00CC6CDA">
      <w:pPr>
        <w:pStyle w:val="ConsPlusTitle"/>
        <w:jc w:val="center"/>
      </w:pPr>
      <w:r>
        <w:t>погибших в борьбе за власть Советов", расположенного</w:t>
      </w:r>
    </w:p>
    <w:p w14:paraId="7CA3883D" w14:textId="77777777" w:rsidR="00CC6CDA" w:rsidRDefault="00CC6CDA">
      <w:pPr>
        <w:pStyle w:val="ConsPlusTitle"/>
        <w:jc w:val="center"/>
      </w:pPr>
      <w:r>
        <w:t>по адресу (местонахождение): Волгоградская область,</w:t>
      </w:r>
    </w:p>
    <w:p w14:paraId="28AE7AE8" w14:textId="77777777" w:rsidR="00CC6CDA" w:rsidRDefault="00CC6CDA">
      <w:pPr>
        <w:pStyle w:val="ConsPlusTitle"/>
        <w:jc w:val="center"/>
      </w:pPr>
      <w:r>
        <w:t>Урюпинский район, х. Бубновский &lt;1&gt;</w:t>
      </w:r>
    </w:p>
    <w:p w14:paraId="48ADDBBD" w14:textId="77777777" w:rsidR="00CC6CDA" w:rsidRDefault="00CC6CDA">
      <w:pPr>
        <w:pStyle w:val="ConsPlusNormal"/>
        <w:jc w:val="both"/>
      </w:pPr>
    </w:p>
    <w:p w14:paraId="50D3CA1C" w14:textId="77777777" w:rsidR="00CC6CDA" w:rsidRDefault="00CC6CDA">
      <w:pPr>
        <w:pStyle w:val="ConsPlusNormal"/>
        <w:ind w:firstLine="540"/>
        <w:jc w:val="both"/>
      </w:pPr>
      <w:r>
        <w:t>--------------------------------</w:t>
      </w:r>
    </w:p>
    <w:p w14:paraId="67FD75F4" w14:textId="77777777" w:rsidR="00CC6CDA" w:rsidRDefault="00CC6CDA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1A2ED0F" w14:textId="77777777" w:rsidR="00CC6CDA" w:rsidRDefault="00CC6CDA">
      <w:pPr>
        <w:pStyle w:val="ConsPlusNormal"/>
        <w:jc w:val="both"/>
      </w:pPr>
    </w:p>
    <w:p w14:paraId="626CFCA3" w14:textId="77777777" w:rsidR="00CC6CDA" w:rsidRDefault="00CC6CDA">
      <w:pPr>
        <w:pStyle w:val="ConsPlusTitle"/>
        <w:jc w:val="center"/>
        <w:outlineLvl w:val="2"/>
      </w:pPr>
      <w:r>
        <w:t>1. Графическое описание местоположения границ зоны охраны</w:t>
      </w:r>
    </w:p>
    <w:p w14:paraId="0A24EF28" w14:textId="77777777" w:rsidR="00CC6CDA" w:rsidRDefault="00CC6CDA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5F78CB9" w14:textId="77777777" w:rsidR="00CC6CDA" w:rsidRDefault="00CC6CDA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44DE8214" w14:textId="77777777" w:rsidR="00CC6CDA" w:rsidRDefault="00CC6CDA">
      <w:pPr>
        <w:pStyle w:val="ConsPlusTitle"/>
        <w:jc w:val="center"/>
      </w:pPr>
      <w:r>
        <w:t>в борьбе за власть Советов", расположенного по адресу</w:t>
      </w:r>
    </w:p>
    <w:p w14:paraId="2731102F" w14:textId="77777777" w:rsidR="00CC6CDA" w:rsidRDefault="00CC6CDA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2046A987" w14:textId="77777777" w:rsidR="00CC6CDA" w:rsidRDefault="00CC6CDA">
      <w:pPr>
        <w:pStyle w:val="ConsPlusTitle"/>
        <w:jc w:val="center"/>
      </w:pPr>
      <w:r>
        <w:t>х. Бубновский</w:t>
      </w:r>
    </w:p>
    <w:p w14:paraId="51E25A56" w14:textId="77777777" w:rsidR="00CC6CDA" w:rsidRDefault="00CC6CDA">
      <w:pPr>
        <w:pStyle w:val="ConsPlusNormal"/>
        <w:jc w:val="both"/>
      </w:pPr>
    </w:p>
    <w:p w14:paraId="73B07B37" w14:textId="77777777" w:rsidR="00CC6CDA" w:rsidRDefault="00CC6CDA">
      <w:pPr>
        <w:pStyle w:val="ConsPlusNormal"/>
        <w:jc w:val="center"/>
      </w:pPr>
      <w:r>
        <w:t>1.1. Сведения о зоне охраны объекта культурного наследия</w:t>
      </w:r>
    </w:p>
    <w:p w14:paraId="5473F559" w14:textId="77777777" w:rsidR="00CC6CDA" w:rsidRDefault="00CC6CDA">
      <w:pPr>
        <w:pStyle w:val="ConsPlusNormal"/>
        <w:jc w:val="center"/>
      </w:pPr>
      <w:r>
        <w:t>регионального значения "Братская могила участников</w:t>
      </w:r>
    </w:p>
    <w:p w14:paraId="7F9847A5" w14:textId="77777777" w:rsidR="00CC6CDA" w:rsidRDefault="00CC6CDA">
      <w:pPr>
        <w:pStyle w:val="ConsPlusNormal"/>
        <w:jc w:val="center"/>
      </w:pPr>
      <w:r>
        <w:t>гражданской войны, погибших в борьбе за власть Советов",</w:t>
      </w:r>
    </w:p>
    <w:p w14:paraId="10018FDD" w14:textId="77777777" w:rsidR="00CC6CDA" w:rsidRDefault="00CC6CDA">
      <w:pPr>
        <w:pStyle w:val="ConsPlusNormal"/>
        <w:jc w:val="center"/>
      </w:pPr>
      <w:r>
        <w:t>расположенного по адресу (местонахождение): Волгоградская</w:t>
      </w:r>
    </w:p>
    <w:p w14:paraId="26F8BBC5" w14:textId="77777777" w:rsidR="00CC6CDA" w:rsidRDefault="00CC6CDA">
      <w:pPr>
        <w:pStyle w:val="ConsPlusNormal"/>
        <w:jc w:val="center"/>
      </w:pPr>
      <w:r>
        <w:t>область, Урюпинский район, х. Бубновский (далее</w:t>
      </w:r>
    </w:p>
    <w:p w14:paraId="2F484E08" w14:textId="77777777" w:rsidR="00CC6CDA" w:rsidRDefault="00CC6CDA">
      <w:pPr>
        <w:pStyle w:val="ConsPlusNormal"/>
        <w:jc w:val="center"/>
      </w:pPr>
      <w:r>
        <w:t>именуется - зона охраны)</w:t>
      </w:r>
    </w:p>
    <w:p w14:paraId="03E65E1B" w14:textId="77777777" w:rsidR="00CC6CDA" w:rsidRDefault="00CC6C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17"/>
        <w:gridCol w:w="3402"/>
        <w:gridCol w:w="4819"/>
      </w:tblGrid>
      <w:tr w:rsidR="00CC6CDA" w14:paraId="05919CC2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7B4D314" w14:textId="77777777" w:rsidR="00CC6CDA" w:rsidRDefault="00CC6CDA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2F12729E" w14:textId="77777777" w:rsidR="00CC6CDA" w:rsidRDefault="00CC6CDA">
            <w:pPr>
              <w:pStyle w:val="ConsPlusNormal"/>
              <w:jc w:val="center"/>
            </w:pPr>
            <w:r>
              <w:t>Характеристика зоны охраны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1C3F4C2" w14:textId="77777777" w:rsidR="00CC6CDA" w:rsidRDefault="00CC6CDA">
            <w:pPr>
              <w:pStyle w:val="ConsPlusNormal"/>
              <w:jc w:val="center"/>
            </w:pPr>
            <w:r>
              <w:t>Описание характеристик зоны охраны</w:t>
            </w:r>
          </w:p>
        </w:tc>
      </w:tr>
      <w:tr w:rsidR="00CC6CDA" w14:paraId="5773AF5B" w14:textId="77777777">
        <w:tc>
          <w:tcPr>
            <w:tcW w:w="817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E376FB4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FC53331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9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7B49C0BB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</w:tr>
      <w:tr w:rsidR="00CC6CDA" w14:paraId="5CBDB64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1B25C8" w14:textId="77777777" w:rsidR="00CC6CDA" w:rsidRDefault="00CC6CDA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851678" w14:textId="77777777" w:rsidR="00CC6CDA" w:rsidRDefault="00CC6CDA">
            <w:pPr>
              <w:pStyle w:val="ConsPlusNormal"/>
            </w:pPr>
            <w:r>
              <w:t>Местоположение зоны охраны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BB9E88" w14:textId="77777777" w:rsidR="00CC6CDA" w:rsidRDefault="00CC6CDA">
            <w:pPr>
              <w:pStyle w:val="ConsPlusNormal"/>
            </w:pPr>
            <w:r>
              <w:t>Волгоградская область, Урюпинский район, х. Бубновский</w:t>
            </w:r>
          </w:p>
        </w:tc>
      </w:tr>
      <w:tr w:rsidR="00CC6CDA" w14:paraId="18F77290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75077B37" w14:textId="77777777" w:rsidR="00CC6CDA" w:rsidRDefault="00CC6CDA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3B0EE59E" w14:textId="77777777" w:rsidR="00CC6CDA" w:rsidRDefault="00CC6CDA">
            <w:pPr>
              <w:pStyle w:val="ConsPlusNormal"/>
            </w:pPr>
            <w:r>
              <w:t>Площадь +/- величина погрешности определения площади </w:t>
            </w:r>
            <w:r>
              <w:rPr>
                <w:noProof/>
                <w:position w:val="-11"/>
              </w:rPr>
              <w:drawing>
                <wp:inline distT="0" distB="0" distL="0" distR="0" wp14:anchorId="6BC060F0" wp14:editId="4E53C7F4">
                  <wp:extent cx="628650" cy="283210"/>
                  <wp:effectExtent l="0" t="0" r="0" b="0"/>
                  <wp:docPr id="1406521204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283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58BA2F5" w14:textId="77777777" w:rsidR="00CC6CDA" w:rsidRDefault="00CC6CDA">
            <w:pPr>
              <w:pStyle w:val="ConsPlusNormal"/>
            </w:pPr>
            <w:r>
              <w:t>Охранная зона: 22,6 кв. м +/- 0 кв. м</w:t>
            </w:r>
          </w:p>
        </w:tc>
      </w:tr>
      <w:tr w:rsidR="00CC6CDA" w14:paraId="4006180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</w:tcPr>
          <w:p w14:paraId="67F2C4D1" w14:textId="77777777" w:rsidR="00CC6CDA" w:rsidRDefault="00CC6CDA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67758334" w14:textId="77777777" w:rsidR="00CC6CDA" w:rsidRDefault="00CC6CDA">
            <w:pPr>
              <w:pStyle w:val="ConsPlusNormal"/>
            </w:pPr>
            <w:r>
              <w:t>Иные характеристики зоны охраны</w:t>
            </w: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223756B5" w14:textId="77777777" w:rsidR="00CC6CDA" w:rsidRDefault="00CC6CDA">
            <w:pPr>
              <w:pStyle w:val="ConsPlusNormal"/>
            </w:pPr>
            <w:r>
              <w:t>-</w:t>
            </w:r>
          </w:p>
        </w:tc>
      </w:tr>
    </w:tbl>
    <w:p w14:paraId="44D56A56" w14:textId="77777777" w:rsidR="00CC6CDA" w:rsidRDefault="00CC6CDA">
      <w:pPr>
        <w:pStyle w:val="ConsPlusNormal"/>
        <w:jc w:val="both"/>
      </w:pPr>
    </w:p>
    <w:p w14:paraId="4A5D4740" w14:textId="77777777" w:rsidR="00CC6CDA" w:rsidRDefault="00CC6CDA">
      <w:pPr>
        <w:pStyle w:val="ConsPlusNormal"/>
        <w:jc w:val="center"/>
      </w:pPr>
      <w:r>
        <w:t>1.2. Сведения о местоположении границ зоны охраны</w:t>
      </w:r>
    </w:p>
    <w:p w14:paraId="77832C33" w14:textId="77777777" w:rsidR="00CC6CDA" w:rsidRDefault="00CC6CDA">
      <w:pPr>
        <w:pStyle w:val="ConsPlusNormal"/>
        <w:jc w:val="both"/>
      </w:pPr>
    </w:p>
    <w:p w14:paraId="7E43AB71" w14:textId="77777777" w:rsidR="00CC6CDA" w:rsidRDefault="00CC6CDA">
      <w:pPr>
        <w:pStyle w:val="ConsPlusNormal"/>
        <w:ind w:firstLine="540"/>
        <w:jc w:val="both"/>
      </w:pPr>
      <w:r>
        <w:t>1.2.1. Система координат: МСК-34 зона 1.</w:t>
      </w:r>
    </w:p>
    <w:p w14:paraId="05150544" w14:textId="77777777" w:rsidR="00CC6CDA" w:rsidRDefault="00CC6CDA">
      <w:pPr>
        <w:pStyle w:val="ConsPlusNormal"/>
        <w:spacing w:before="220"/>
        <w:ind w:firstLine="540"/>
        <w:jc w:val="both"/>
      </w:pPr>
      <w:r>
        <w:t>1.2.2. Сведения о характерных точках границ зоны охраны:</w:t>
      </w:r>
    </w:p>
    <w:p w14:paraId="1277B4E2" w14:textId="77777777" w:rsidR="00CC6CDA" w:rsidRDefault="00CC6C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276"/>
        <w:gridCol w:w="1559"/>
        <w:gridCol w:w="1814"/>
        <w:gridCol w:w="1871"/>
        <w:gridCol w:w="1363"/>
      </w:tblGrid>
      <w:tr w:rsidR="00CC6CDA" w14:paraId="194C191F" w14:textId="77777777"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562F7E7" w14:textId="77777777" w:rsidR="00CC6CDA" w:rsidRDefault="00CC6CDA">
            <w:pPr>
              <w:pStyle w:val="ConsPlusNormal"/>
              <w:jc w:val="center"/>
            </w:pPr>
            <w:r>
              <w:t>Обозначение характерных точек границ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0CD1C6E" w14:textId="77777777" w:rsidR="00CC6CDA" w:rsidRDefault="00CC6CDA">
            <w:pPr>
              <w:pStyle w:val="ConsPlusNormal"/>
              <w:jc w:val="center"/>
            </w:pPr>
            <w:r>
              <w:t>Координаты (метров)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27C874B0" w14:textId="77777777" w:rsidR="00CC6CDA" w:rsidRDefault="00CC6CDA">
            <w:pPr>
              <w:pStyle w:val="ConsPlusNormal"/>
              <w:jc w:val="center"/>
            </w:pPr>
            <w:r>
              <w:t>Метод определения координат характерной точки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50315DC7" w14:textId="77777777" w:rsidR="00CC6CDA" w:rsidRDefault="00CC6CDA">
            <w:pPr>
              <w:pStyle w:val="ConsPlusNormal"/>
              <w:jc w:val="center"/>
            </w:pPr>
            <w:r>
              <w:t>Средняя квадратическая погрешность положения характерной точки (</w:t>
            </w:r>
            <w:proofErr w:type="spellStart"/>
            <w:r>
              <w:t>М</w:t>
            </w:r>
            <w:r>
              <w:rPr>
                <w:vertAlign w:val="subscript"/>
              </w:rPr>
              <w:t>t</w:t>
            </w:r>
            <w:proofErr w:type="spellEnd"/>
            <w:r>
              <w:t>) (метров)</w:t>
            </w:r>
          </w:p>
        </w:tc>
        <w:tc>
          <w:tcPr>
            <w:tcW w:w="1363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10E76CF8" w14:textId="77777777" w:rsidR="00CC6CDA" w:rsidRDefault="00CC6CDA">
            <w:pPr>
              <w:pStyle w:val="ConsPlusNormal"/>
              <w:jc w:val="center"/>
            </w:pPr>
            <w:r>
              <w:t>Описание обозначения точки на местности (при наличии)</w:t>
            </w:r>
          </w:p>
        </w:tc>
      </w:tr>
      <w:tr w:rsidR="00CC6CDA" w14:paraId="51B446EB" w14:textId="77777777"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76C887D" w14:textId="77777777" w:rsidR="00CC6CDA" w:rsidRDefault="00CC6CDA">
            <w:pPr>
              <w:pStyle w:val="ConsPlusNormal"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BCEF2A" w14:textId="77777777" w:rsidR="00CC6CDA" w:rsidRDefault="00CC6CD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2FEA3D" w14:textId="77777777" w:rsidR="00CC6CDA" w:rsidRDefault="00CC6CDA">
            <w:pPr>
              <w:pStyle w:val="ConsPlusNormal"/>
              <w:jc w:val="center"/>
            </w:pPr>
            <w:r>
              <w:t>Y</w:t>
            </w:r>
          </w:p>
        </w:tc>
        <w:tc>
          <w:tcPr>
            <w:tcW w:w="181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939E0AD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C6D47BA" w14:textId="77777777" w:rsidR="00CC6CDA" w:rsidRDefault="00CC6CDA">
            <w:pPr>
              <w:pStyle w:val="ConsPlusNormal"/>
            </w:pPr>
          </w:p>
        </w:tc>
        <w:tc>
          <w:tcPr>
            <w:tcW w:w="136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3765A694" w14:textId="77777777" w:rsidR="00CC6CDA" w:rsidRDefault="00CC6CDA">
            <w:pPr>
              <w:pStyle w:val="ConsPlusNormal"/>
            </w:pPr>
          </w:p>
        </w:tc>
      </w:tr>
      <w:tr w:rsidR="00CC6CDA" w14:paraId="5CA5A331" w14:textId="77777777"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118655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5B2002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DE797E3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</w:tcBorders>
          </w:tcPr>
          <w:p w14:paraId="58BAAAEB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0C3BCFD8" w14:textId="77777777" w:rsidR="00CC6CDA" w:rsidRDefault="00CC6CD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</w:tcPr>
          <w:p w14:paraId="6DA1361B" w14:textId="77777777" w:rsidR="00CC6CDA" w:rsidRDefault="00CC6CDA">
            <w:pPr>
              <w:pStyle w:val="ConsPlusNormal"/>
              <w:jc w:val="center"/>
            </w:pPr>
            <w:r>
              <w:t>6</w:t>
            </w:r>
          </w:p>
        </w:tc>
      </w:tr>
      <w:tr w:rsidR="00CC6CDA" w14:paraId="60EB94A6" w14:textId="77777777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727287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6A09C2F" w14:textId="77777777" w:rsidR="00CC6CDA" w:rsidRDefault="00CC6CDA">
            <w:pPr>
              <w:pStyle w:val="ConsPlusNormal"/>
              <w:jc w:val="center"/>
            </w:pPr>
            <w:r>
              <w:t>734613,99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A946335" w14:textId="77777777" w:rsidR="00CC6CDA" w:rsidRDefault="00CC6CDA">
            <w:pPr>
              <w:pStyle w:val="ConsPlusNormal"/>
              <w:jc w:val="center"/>
            </w:pPr>
            <w:r>
              <w:t>1214496,52</w:t>
            </w: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9AEC192" w14:textId="77777777" w:rsidR="00CC6CDA" w:rsidRDefault="00CC6CDA">
            <w:pPr>
              <w:pStyle w:val="ConsPlusNormal"/>
            </w:pPr>
            <w:r>
              <w:t xml:space="preserve">Аналитический </w:t>
            </w:r>
            <w:r>
              <w:lastRenderedPageBreak/>
              <w:t>метод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44C54B" w14:textId="77777777" w:rsidR="00CC6CDA" w:rsidRDefault="00CC6CDA">
            <w:pPr>
              <w:pStyle w:val="ConsPlusNormal"/>
              <w:jc w:val="center"/>
            </w:pPr>
            <w:r>
              <w:lastRenderedPageBreak/>
              <w:t>0,1</w:t>
            </w:r>
          </w:p>
        </w:tc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51C47C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1B663FA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48B288B5" w14:textId="77777777" w:rsidR="00CC6CDA" w:rsidRDefault="00CC6CDA">
            <w:pPr>
              <w:pStyle w:val="ConsPlusNormal"/>
              <w:jc w:val="center"/>
            </w:pPr>
            <w:r>
              <w:lastRenderedPageBreak/>
              <w:t>н6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43370E2" w14:textId="77777777" w:rsidR="00CC6CDA" w:rsidRDefault="00CC6CDA">
            <w:pPr>
              <w:pStyle w:val="ConsPlusNormal"/>
              <w:jc w:val="center"/>
            </w:pPr>
            <w:r>
              <w:t>734611,68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47E3B82" w14:textId="77777777" w:rsidR="00CC6CDA" w:rsidRDefault="00CC6CDA">
            <w:pPr>
              <w:pStyle w:val="ConsPlusNormal"/>
              <w:jc w:val="center"/>
            </w:pPr>
            <w:r>
              <w:t>1214502,06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9BDC6EA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4084CCEF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1B6C311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4DBD0B7A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CA42F99" w14:textId="77777777" w:rsidR="00CC6CDA" w:rsidRDefault="00CC6CD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1C2E331" w14:textId="77777777" w:rsidR="00CC6CDA" w:rsidRDefault="00CC6CDA">
            <w:pPr>
              <w:pStyle w:val="ConsPlusNormal"/>
              <w:jc w:val="center"/>
            </w:pPr>
            <w:r>
              <w:t>734607,07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C9283C7" w14:textId="77777777" w:rsidR="00CC6CDA" w:rsidRDefault="00CC6CDA">
            <w:pPr>
              <w:pStyle w:val="ConsPlusNormal"/>
              <w:jc w:val="center"/>
            </w:pPr>
            <w:r>
              <w:t>1214500,13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D62CE2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32849E70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24BEFB57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4974ECC7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686E1D1C" w14:textId="77777777" w:rsidR="00CC6CDA" w:rsidRDefault="00CC6CD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35FBA8C" w14:textId="77777777" w:rsidR="00CC6CDA" w:rsidRDefault="00CC6CDA">
            <w:pPr>
              <w:pStyle w:val="ConsPlusNormal"/>
              <w:jc w:val="center"/>
            </w:pPr>
            <w:r>
              <w:t>734609,38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A8484F8" w14:textId="77777777" w:rsidR="00CC6CDA" w:rsidRDefault="00CC6CDA">
            <w:pPr>
              <w:pStyle w:val="ConsPlusNormal"/>
              <w:jc w:val="center"/>
            </w:pPr>
            <w:r>
              <w:t>1214494,59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8EDFE73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5D47723E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8F6A717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524DFE3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5AC7CD0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53D0E54" w14:textId="77777777" w:rsidR="00CC6CDA" w:rsidRDefault="00CC6CDA">
            <w:pPr>
              <w:pStyle w:val="ConsPlusNormal"/>
              <w:jc w:val="center"/>
            </w:pPr>
            <w:r>
              <w:t>734613,99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25B9364" w14:textId="77777777" w:rsidR="00CC6CDA" w:rsidRDefault="00CC6CDA">
            <w:pPr>
              <w:pStyle w:val="ConsPlusNormal"/>
              <w:jc w:val="center"/>
            </w:pPr>
            <w:r>
              <w:t>1214496,52</w:t>
            </w:r>
          </w:p>
        </w:tc>
        <w:tc>
          <w:tcPr>
            <w:tcW w:w="181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24C3A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AA3324D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1CD76A8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652714B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51DA4F9" w14:textId="77777777" w:rsidR="00CC6CDA" w:rsidRDefault="00CC6CDA">
            <w:pPr>
              <w:pStyle w:val="ConsPlusNormal"/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2D4EB202" w14:textId="77777777" w:rsidR="00CC6CDA" w:rsidRDefault="00CC6CDA">
            <w:pPr>
              <w:pStyle w:val="ConsPlusNormal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F0FD07E" w14:textId="77777777" w:rsidR="00CC6CDA" w:rsidRDefault="00CC6CDA">
            <w:pPr>
              <w:pStyle w:val="ConsPlusNormal"/>
            </w:pP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14:paraId="5CBE3C7A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0922F1D6" w14:textId="77777777" w:rsidR="00CC6CDA" w:rsidRDefault="00CC6CDA">
            <w:pPr>
              <w:pStyle w:val="ConsPlusNormal"/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CA4463B" w14:textId="77777777" w:rsidR="00CC6CDA" w:rsidRDefault="00CC6CDA">
            <w:pPr>
              <w:pStyle w:val="ConsPlusNormal"/>
            </w:pPr>
          </w:p>
        </w:tc>
      </w:tr>
      <w:tr w:rsidR="00CC6CDA" w14:paraId="3A2A19F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7524457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1A147641" w14:textId="77777777" w:rsidR="00CC6CDA" w:rsidRDefault="00CC6CDA">
            <w:pPr>
              <w:pStyle w:val="ConsPlusNormal"/>
              <w:jc w:val="center"/>
            </w:pPr>
            <w:r>
              <w:t>734612,23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E095B61" w14:textId="77777777" w:rsidR="00CC6CDA" w:rsidRDefault="00CC6CDA">
            <w:pPr>
              <w:pStyle w:val="ConsPlusNormal"/>
              <w:jc w:val="center"/>
            </w:pPr>
            <w:r>
              <w:t>1214497,52</w:t>
            </w:r>
          </w:p>
        </w:tc>
        <w:tc>
          <w:tcPr>
            <w:tcW w:w="181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680361D1" w14:textId="77777777" w:rsidR="00CC6CDA" w:rsidRDefault="00CC6CDA">
            <w:pPr>
              <w:pStyle w:val="ConsPlusNormal"/>
            </w:pPr>
            <w:r>
              <w:t>Метод спутниковых геодезических измерений (определений)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64CC7700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12FE204E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2456026E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7C33EDF3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6F3C8AD2" w14:textId="77777777" w:rsidR="00CC6CDA" w:rsidRDefault="00CC6CDA">
            <w:pPr>
              <w:pStyle w:val="ConsPlusNormal"/>
              <w:jc w:val="center"/>
            </w:pPr>
            <w:r>
              <w:t>734611,16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0A68AC3" w14:textId="77777777" w:rsidR="00CC6CDA" w:rsidRDefault="00CC6CDA">
            <w:pPr>
              <w:pStyle w:val="ConsPlusNormal"/>
              <w:jc w:val="center"/>
            </w:pPr>
            <w:r>
              <w:t>1214500,21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02600AF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1CF4E2A3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9A75ADE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7DAAF022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12A7F6ED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B8A814" w14:textId="77777777" w:rsidR="00CC6CDA" w:rsidRDefault="00CC6CDA">
            <w:pPr>
              <w:pStyle w:val="ConsPlusNormal"/>
              <w:jc w:val="center"/>
            </w:pPr>
            <w:r>
              <w:t>734608,83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714FA21" w14:textId="77777777" w:rsidR="00CC6CDA" w:rsidRDefault="00CC6CDA">
            <w:pPr>
              <w:pStyle w:val="ConsPlusNormal"/>
              <w:jc w:val="center"/>
            </w:pPr>
            <w:r>
              <w:t>1214499,13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5ACCAF49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96D618D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74445CD9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1D96A235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21CB3992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0C6C5B34" w14:textId="77777777" w:rsidR="00CC6CDA" w:rsidRDefault="00CC6CDA">
            <w:pPr>
              <w:pStyle w:val="ConsPlusNormal"/>
              <w:jc w:val="center"/>
            </w:pPr>
            <w:r>
              <w:t>734609,81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3F3801B" w14:textId="77777777" w:rsidR="00CC6CDA" w:rsidRDefault="00CC6CDA">
            <w:pPr>
              <w:pStyle w:val="ConsPlusNormal"/>
              <w:jc w:val="center"/>
            </w:pPr>
            <w:r>
              <w:t>1214496,51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1F8657B7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7FDFBB07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4516FA8C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  <w:tr w:rsidR="00CC6CDA" w14:paraId="31908FB4" w14:textId="77777777">
        <w:tblPrEx>
          <w:tblBorders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14:paraId="36D97A76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14:paraId="503BC4FA" w14:textId="77777777" w:rsidR="00CC6CDA" w:rsidRDefault="00CC6CDA">
            <w:pPr>
              <w:pStyle w:val="ConsPlusNormal"/>
              <w:jc w:val="center"/>
            </w:pPr>
            <w:r>
              <w:t>734612,23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00088EF" w14:textId="77777777" w:rsidR="00CC6CDA" w:rsidRDefault="00CC6CDA">
            <w:pPr>
              <w:pStyle w:val="ConsPlusNormal"/>
              <w:jc w:val="center"/>
            </w:pPr>
            <w:r>
              <w:t>1214497,52</w:t>
            </w:r>
          </w:p>
        </w:tc>
        <w:tc>
          <w:tcPr>
            <w:tcW w:w="1814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4F91F1B2" w14:textId="77777777" w:rsidR="00CC6CDA" w:rsidRDefault="00CC6CDA">
            <w:pPr>
              <w:pStyle w:val="ConsPlusNormal"/>
            </w:pP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</w:tcPr>
          <w:p w14:paraId="2CF20E56" w14:textId="77777777" w:rsidR="00CC6CDA" w:rsidRDefault="00CC6CDA">
            <w:pPr>
              <w:pStyle w:val="ConsPlusNormal"/>
              <w:jc w:val="center"/>
            </w:pPr>
            <w:r>
              <w:t>0,1</w:t>
            </w: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</w:tcPr>
          <w:p w14:paraId="5D1CB675" w14:textId="77777777" w:rsidR="00CC6CDA" w:rsidRDefault="00CC6CDA">
            <w:pPr>
              <w:pStyle w:val="ConsPlusNormal"/>
              <w:jc w:val="center"/>
            </w:pPr>
            <w:r>
              <w:t>-</w:t>
            </w:r>
          </w:p>
        </w:tc>
      </w:tr>
    </w:tbl>
    <w:p w14:paraId="11E5C722" w14:textId="77777777" w:rsidR="00CC6CDA" w:rsidRDefault="00CC6CDA">
      <w:pPr>
        <w:pStyle w:val="ConsPlusNormal"/>
        <w:jc w:val="both"/>
      </w:pPr>
    </w:p>
    <w:p w14:paraId="3715158E" w14:textId="77777777" w:rsidR="00CC6CDA" w:rsidRDefault="00CC6CDA">
      <w:pPr>
        <w:pStyle w:val="ConsPlusNormal"/>
        <w:jc w:val="center"/>
      </w:pPr>
      <w:r>
        <w:t>1.3. Схема границ зоны охраны</w:t>
      </w:r>
    </w:p>
    <w:p w14:paraId="3EE8B6E3" w14:textId="77777777" w:rsidR="00CC6CDA" w:rsidRDefault="00CC6CDA">
      <w:pPr>
        <w:pStyle w:val="ConsPlusNormal"/>
        <w:jc w:val="both"/>
      </w:pPr>
    </w:p>
    <w:p w14:paraId="00BCF531" w14:textId="77777777" w:rsidR="00CC6CDA" w:rsidRDefault="00CC6CDA">
      <w:pPr>
        <w:pStyle w:val="ConsPlusNormal"/>
        <w:jc w:val="center"/>
      </w:pPr>
      <w:r>
        <w:rPr>
          <w:noProof/>
          <w:position w:val="-211"/>
        </w:rPr>
        <w:drawing>
          <wp:inline distT="0" distB="0" distL="0" distR="0" wp14:anchorId="7F2AC3B6" wp14:editId="26A328C9">
            <wp:extent cx="3962400" cy="2822575"/>
            <wp:effectExtent l="0" t="0" r="0" b="0"/>
            <wp:docPr id="167364066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282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6FA4B" w14:textId="77777777" w:rsidR="00CC6CDA" w:rsidRDefault="00CC6CDA">
      <w:pPr>
        <w:pStyle w:val="ConsPlusNormal"/>
        <w:jc w:val="both"/>
      </w:pPr>
    </w:p>
    <w:p w14:paraId="488CF081" w14:textId="77777777" w:rsidR="00CC6CDA" w:rsidRDefault="00CC6CDA">
      <w:pPr>
        <w:pStyle w:val="ConsPlusNormal"/>
        <w:jc w:val="center"/>
      </w:pPr>
      <w:r>
        <w:t>1.3.1. Схема местоположения границ зоны охраны</w:t>
      </w:r>
    </w:p>
    <w:p w14:paraId="61F36166" w14:textId="77777777" w:rsidR="00CC6CDA" w:rsidRDefault="00CC6CDA">
      <w:pPr>
        <w:pStyle w:val="ConsPlusNormal"/>
        <w:jc w:val="both"/>
      </w:pPr>
    </w:p>
    <w:p w14:paraId="50EC6C68" w14:textId="77777777" w:rsidR="00CC6CDA" w:rsidRDefault="00CC6CDA">
      <w:pPr>
        <w:pStyle w:val="ConsPlusNormal"/>
        <w:jc w:val="center"/>
      </w:pPr>
      <w:r>
        <w:rPr>
          <w:noProof/>
          <w:position w:val="-294"/>
        </w:rPr>
        <w:lastRenderedPageBreak/>
        <w:drawing>
          <wp:inline distT="0" distB="0" distL="0" distR="0" wp14:anchorId="5C6070AC" wp14:editId="7ACF6586">
            <wp:extent cx="3962400" cy="3875405"/>
            <wp:effectExtent l="0" t="0" r="0" b="0"/>
            <wp:docPr id="205983546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00" cy="387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7B045" w14:textId="77777777" w:rsidR="00CC6CDA" w:rsidRDefault="00CC6CDA">
      <w:pPr>
        <w:pStyle w:val="ConsPlusNormal"/>
        <w:jc w:val="both"/>
      </w:pPr>
    </w:p>
    <w:p w14:paraId="5701FC6A" w14:textId="77777777" w:rsidR="00CC6CDA" w:rsidRDefault="00CC6CDA">
      <w:pPr>
        <w:pStyle w:val="ConsPlusTitle"/>
        <w:jc w:val="center"/>
        <w:outlineLvl w:val="2"/>
      </w:pPr>
      <w:r>
        <w:t>2. Текстовое описание местоположения границ зоны охраны</w:t>
      </w:r>
    </w:p>
    <w:p w14:paraId="023D54F0" w14:textId="77777777" w:rsidR="00CC6CDA" w:rsidRDefault="00CC6CD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951"/>
        <w:gridCol w:w="1843"/>
        <w:gridCol w:w="5216"/>
      </w:tblGrid>
      <w:tr w:rsidR="00CC6CDA" w14:paraId="3954E666" w14:textId="77777777">
        <w:tc>
          <w:tcPr>
            <w:tcW w:w="37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5F03A48" w14:textId="77777777" w:rsidR="00CC6CDA" w:rsidRDefault="00CC6CDA">
            <w:pPr>
              <w:pStyle w:val="ConsPlusNormal"/>
              <w:jc w:val="center"/>
            </w:pPr>
            <w:r>
              <w:t>Прохождение границы</w:t>
            </w:r>
          </w:p>
        </w:tc>
        <w:tc>
          <w:tcPr>
            <w:tcW w:w="5216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BF88D62" w14:textId="77777777" w:rsidR="00CC6CDA" w:rsidRDefault="00CC6CDA">
            <w:pPr>
              <w:pStyle w:val="ConsPlusNormal"/>
              <w:jc w:val="center"/>
            </w:pPr>
            <w:r>
              <w:t>Описание прохождения границы</w:t>
            </w:r>
          </w:p>
        </w:tc>
      </w:tr>
      <w:tr w:rsidR="00CC6CDA" w14:paraId="4631EC46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917A0B6" w14:textId="77777777" w:rsidR="00CC6CDA" w:rsidRDefault="00CC6CDA">
            <w:pPr>
              <w:pStyle w:val="ConsPlusNormal"/>
              <w:jc w:val="center"/>
            </w:pPr>
            <w:r>
              <w:t>от точки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6A7D2ECC" w14:textId="77777777" w:rsidR="00CC6CDA" w:rsidRDefault="00CC6CDA">
            <w:pPr>
              <w:pStyle w:val="ConsPlusNormal"/>
              <w:jc w:val="center"/>
            </w:pPr>
            <w:r>
              <w:t>до точки</w:t>
            </w:r>
          </w:p>
        </w:tc>
        <w:tc>
          <w:tcPr>
            <w:tcW w:w="5216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F79294A" w14:textId="77777777" w:rsidR="00CC6CDA" w:rsidRDefault="00CC6CDA">
            <w:pPr>
              <w:pStyle w:val="ConsPlusNormal"/>
            </w:pPr>
          </w:p>
        </w:tc>
      </w:tr>
      <w:tr w:rsidR="00CC6CDA" w14:paraId="32BE73E0" w14:textId="77777777">
        <w:tc>
          <w:tcPr>
            <w:tcW w:w="195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44224F5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8907137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8543D3F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</w:tr>
      <w:tr w:rsidR="00CC6CDA" w14:paraId="7FE24E4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7037FC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208FB2" w14:textId="77777777" w:rsidR="00CC6CDA" w:rsidRDefault="00CC6CD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52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F356EA4" w14:textId="77777777" w:rsidR="00CC6CDA" w:rsidRDefault="00CC6CDA">
            <w:pPr>
              <w:pStyle w:val="ConsPlusNormal"/>
            </w:pPr>
            <w:r>
              <w:t>на юго-восток - 6,0 м</w:t>
            </w:r>
          </w:p>
        </w:tc>
      </w:tr>
      <w:tr w:rsidR="00CC6CDA" w14:paraId="7BDA47F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27E23604" w14:textId="77777777" w:rsidR="00CC6CDA" w:rsidRDefault="00CC6CDA">
            <w:pPr>
              <w:pStyle w:val="ConsPlusNormal"/>
              <w:jc w:val="center"/>
            </w:pPr>
            <w:r>
              <w:t>н6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C3EF5B8" w14:textId="77777777" w:rsidR="00CC6CDA" w:rsidRDefault="00CC6CD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06656B84" w14:textId="77777777" w:rsidR="00CC6CDA" w:rsidRDefault="00CC6CDA">
            <w:pPr>
              <w:pStyle w:val="ConsPlusNormal"/>
            </w:pPr>
            <w:r>
              <w:t>на юго-запад - 5,0 м</w:t>
            </w:r>
          </w:p>
        </w:tc>
      </w:tr>
      <w:tr w:rsidR="00CC6CDA" w14:paraId="0E2B7D85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0008DF73" w14:textId="77777777" w:rsidR="00CC6CDA" w:rsidRDefault="00CC6CDA">
            <w:pPr>
              <w:pStyle w:val="ConsPlusNormal"/>
              <w:jc w:val="center"/>
            </w:pPr>
            <w:r>
              <w:t>н7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F710223" w14:textId="77777777" w:rsidR="00CC6CDA" w:rsidRDefault="00CC6CD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5D6BDDDE" w14:textId="77777777" w:rsidR="00CC6CDA" w:rsidRDefault="00CC6CDA">
            <w:pPr>
              <w:pStyle w:val="ConsPlusNormal"/>
            </w:pPr>
            <w:r>
              <w:t>на северо-запад - 6,0 м</w:t>
            </w:r>
          </w:p>
        </w:tc>
      </w:tr>
      <w:tr w:rsidR="00CC6CDA" w14:paraId="2B3E6D3C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57B1210" w14:textId="77777777" w:rsidR="00CC6CDA" w:rsidRDefault="00CC6CDA">
            <w:pPr>
              <w:pStyle w:val="ConsPlusNormal"/>
              <w:jc w:val="center"/>
            </w:pPr>
            <w:r>
              <w:t>н8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D70B2DF" w14:textId="77777777" w:rsidR="00CC6CDA" w:rsidRDefault="00CC6CDA">
            <w:pPr>
              <w:pStyle w:val="ConsPlusNormal"/>
              <w:jc w:val="center"/>
            </w:pPr>
            <w:r>
              <w:t>н5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778B04A7" w14:textId="77777777" w:rsidR="00CC6CDA" w:rsidRDefault="00CC6CDA">
            <w:pPr>
              <w:pStyle w:val="ConsPlusNormal"/>
            </w:pPr>
            <w:r>
              <w:t>на северо-восток - 5,0 м</w:t>
            </w:r>
          </w:p>
        </w:tc>
      </w:tr>
      <w:tr w:rsidR="00CC6CDA" w14:paraId="12198ACE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4F1664C" w14:textId="77777777" w:rsidR="00CC6CDA" w:rsidRDefault="00CC6CDA">
            <w:pPr>
              <w:pStyle w:val="ConsPlusNormal"/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BEE40BD" w14:textId="77777777" w:rsidR="00CC6CDA" w:rsidRDefault="00CC6CDA">
            <w:pPr>
              <w:pStyle w:val="ConsPlusNormal"/>
            </w:pP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4E363EF1" w14:textId="77777777" w:rsidR="00CC6CDA" w:rsidRDefault="00CC6CDA">
            <w:pPr>
              <w:pStyle w:val="ConsPlusNormal"/>
            </w:pPr>
          </w:p>
        </w:tc>
      </w:tr>
      <w:tr w:rsidR="00CC6CDA" w14:paraId="098D8078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78EEBFD9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A42DED1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726AE2D9" w14:textId="77777777" w:rsidR="00CC6CDA" w:rsidRDefault="00CC6CDA">
            <w:pPr>
              <w:pStyle w:val="ConsPlusNormal"/>
            </w:pPr>
            <w:r>
              <w:t>на юго-восток - 2,89 м</w:t>
            </w:r>
          </w:p>
        </w:tc>
      </w:tr>
      <w:tr w:rsidR="00CC6CDA" w14:paraId="1884D5C7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148622C9" w14:textId="77777777" w:rsidR="00CC6CDA" w:rsidRDefault="00CC6CD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F12C6B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5741F5F0" w14:textId="77777777" w:rsidR="00CC6CDA" w:rsidRDefault="00CC6CDA">
            <w:pPr>
              <w:pStyle w:val="ConsPlusNormal"/>
            </w:pPr>
            <w:r>
              <w:t>на юго-запад - 2,57 м</w:t>
            </w:r>
          </w:p>
        </w:tc>
      </w:tr>
      <w:tr w:rsidR="00CC6CDA" w14:paraId="4D0EA7DD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3B09E1C0" w14:textId="77777777" w:rsidR="00CC6CDA" w:rsidRDefault="00CC6CD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5264DE8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298777E0" w14:textId="77777777" w:rsidR="00CC6CDA" w:rsidRDefault="00CC6CDA">
            <w:pPr>
              <w:pStyle w:val="ConsPlusNormal"/>
            </w:pPr>
            <w:r>
              <w:t>на северо-запад - 2,8 м</w:t>
            </w:r>
          </w:p>
        </w:tc>
      </w:tr>
      <w:tr w:rsidR="00CC6CDA" w14:paraId="0A5CA4B9" w14:textId="77777777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951" w:type="dxa"/>
            <w:tcBorders>
              <w:top w:val="nil"/>
              <w:left w:val="nil"/>
              <w:bottom w:val="nil"/>
              <w:right w:val="nil"/>
            </w:tcBorders>
          </w:tcPr>
          <w:p w14:paraId="464A9ACF" w14:textId="77777777" w:rsidR="00CC6CDA" w:rsidRDefault="00CC6CD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721C2A7" w14:textId="77777777" w:rsidR="00CC6CDA" w:rsidRDefault="00CC6CD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</w:tcPr>
          <w:p w14:paraId="25355723" w14:textId="77777777" w:rsidR="00CC6CDA" w:rsidRDefault="00CC6CDA">
            <w:pPr>
              <w:pStyle w:val="ConsPlusNormal"/>
            </w:pPr>
            <w:r>
              <w:t>на северо-восток - 2,62 м</w:t>
            </w:r>
          </w:p>
        </w:tc>
      </w:tr>
    </w:tbl>
    <w:p w14:paraId="1F27F9DE" w14:textId="77777777" w:rsidR="00CC6CDA" w:rsidRDefault="00CC6CDA">
      <w:pPr>
        <w:pStyle w:val="ConsPlusNormal"/>
        <w:jc w:val="both"/>
      </w:pPr>
    </w:p>
    <w:p w14:paraId="5BA97703" w14:textId="77777777" w:rsidR="00CC6CDA" w:rsidRDefault="00CC6CDA">
      <w:pPr>
        <w:pStyle w:val="ConsPlusTitle"/>
        <w:jc w:val="center"/>
        <w:outlineLvl w:val="1"/>
      </w:pPr>
      <w:r>
        <w:t>Требования к градостроительным регламентам в границах зоны</w:t>
      </w:r>
    </w:p>
    <w:p w14:paraId="0F47A53B" w14:textId="77777777" w:rsidR="00CC6CDA" w:rsidRDefault="00CC6CDA">
      <w:pPr>
        <w:pStyle w:val="ConsPlusTitle"/>
        <w:jc w:val="center"/>
      </w:pPr>
      <w:r>
        <w:t>охраны объекта культурного наследия регионального значения</w:t>
      </w:r>
    </w:p>
    <w:p w14:paraId="4A9A7491" w14:textId="77777777" w:rsidR="00CC6CDA" w:rsidRDefault="00CC6CDA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2276B7FE" w14:textId="77777777" w:rsidR="00CC6CDA" w:rsidRDefault="00CC6CDA">
      <w:pPr>
        <w:pStyle w:val="ConsPlusTitle"/>
        <w:jc w:val="center"/>
      </w:pPr>
      <w:r>
        <w:t>в борьбе за власть Советов", расположенного по адресу</w:t>
      </w:r>
    </w:p>
    <w:p w14:paraId="3F7D5288" w14:textId="77777777" w:rsidR="00CC6CDA" w:rsidRDefault="00CC6CDA">
      <w:pPr>
        <w:pStyle w:val="ConsPlusTitle"/>
        <w:jc w:val="center"/>
      </w:pPr>
      <w:r>
        <w:t>(местонахождение): Волгоградская область, Урюпинский район,</w:t>
      </w:r>
    </w:p>
    <w:p w14:paraId="45D3FB48" w14:textId="77777777" w:rsidR="00CC6CDA" w:rsidRDefault="00CC6CDA">
      <w:pPr>
        <w:pStyle w:val="ConsPlusTitle"/>
        <w:jc w:val="center"/>
      </w:pPr>
      <w:r>
        <w:t>х. Бубновский</w:t>
      </w:r>
    </w:p>
    <w:p w14:paraId="705BC4C2" w14:textId="77777777" w:rsidR="00CC6CDA" w:rsidRDefault="00CC6CDA">
      <w:pPr>
        <w:pStyle w:val="ConsPlusNormal"/>
        <w:jc w:val="both"/>
      </w:pPr>
    </w:p>
    <w:p w14:paraId="0B982AE2" w14:textId="77777777" w:rsidR="00CC6CDA" w:rsidRDefault="00CC6CDA">
      <w:pPr>
        <w:pStyle w:val="ConsPlusNormal"/>
        <w:ind w:firstLine="540"/>
        <w:jc w:val="both"/>
      </w:pPr>
      <w:r>
        <w:t>Зона охраны объекта культурного наследия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Урюпинский район, х. Бубновский состоит из охранной зоны.</w:t>
      </w:r>
    </w:p>
    <w:p w14:paraId="67B1E2DC" w14:textId="77777777" w:rsidR="00CC6CDA" w:rsidRDefault="00CC6CDA">
      <w:pPr>
        <w:pStyle w:val="ConsPlusNormal"/>
        <w:spacing w:before="220"/>
        <w:ind w:firstLine="540"/>
        <w:jc w:val="both"/>
      </w:pPr>
      <w:r>
        <w:t>В границах охранной зоны объекта культурного наследия запрещается:</w:t>
      </w:r>
    </w:p>
    <w:p w14:paraId="2E590C0E" w14:textId="77777777" w:rsidR="00CC6CDA" w:rsidRDefault="00CC6CDA">
      <w:pPr>
        <w:pStyle w:val="ConsPlusNormal"/>
        <w:spacing w:before="220"/>
        <w:ind w:firstLine="540"/>
        <w:jc w:val="both"/>
      </w:pPr>
      <w:r>
        <w:t>1.1. Строительство, за исключением линейных объектов, если запрет на их строительство не установлен в соответствии с подпунктом 1.4 настоящего пункта, и применения специальных мер, направленных на сохранение и (или) восстановление (регенерацию) историко-градостроительной и (или) природной среды объекта культурного наследия (восстановление, воссоздание, восполнение частично или полностью утраченных элементов и (или) характеристик историко-градостроительной и (или) природной среды);</w:t>
      </w:r>
    </w:p>
    <w:p w14:paraId="293051C6" w14:textId="77777777" w:rsidR="00CC6CDA" w:rsidRDefault="00CC6CDA">
      <w:pPr>
        <w:pStyle w:val="ConsPlusNormal"/>
        <w:spacing w:before="220"/>
        <w:ind w:firstLine="540"/>
        <w:jc w:val="both"/>
      </w:pPr>
      <w:r>
        <w:t>1.2. Использование строительных технологий, оказывающих негативное воздействие на объекты культурного наследия и историческую застройку;</w:t>
      </w:r>
    </w:p>
    <w:p w14:paraId="3DBDE6DB" w14:textId="77777777" w:rsidR="00CC6CDA" w:rsidRDefault="00CC6CDA">
      <w:pPr>
        <w:pStyle w:val="ConsPlusNormal"/>
        <w:spacing w:before="220"/>
        <w:ind w:firstLine="540"/>
        <w:jc w:val="both"/>
      </w:pPr>
      <w:r>
        <w:t xml:space="preserve">1.3. Размещение </w:t>
      </w:r>
      <w:proofErr w:type="spellStart"/>
      <w:r>
        <w:t>взрыво</w:t>
      </w:r>
      <w:proofErr w:type="spellEnd"/>
      <w:r>
        <w:t>- и пожароопасных объектов, угрожающих сохранности объекта культурного наследия, выявленных объектов культурного наследия;</w:t>
      </w:r>
    </w:p>
    <w:p w14:paraId="394E35CD" w14:textId="77777777" w:rsidR="00CC6CDA" w:rsidRDefault="00CC6CDA">
      <w:pPr>
        <w:pStyle w:val="ConsPlusNormal"/>
        <w:spacing w:before="220"/>
        <w:ind w:firstLine="540"/>
        <w:jc w:val="both"/>
      </w:pPr>
      <w:r>
        <w:t>1.4. Строительство линейных объектов, а именно: новых объектов инженерной инфраструктуры (теплотрасса, газопровод, линия электропередачи, водопровод, канализация и другие подобные сооружения) наземным и надземным способом, за исключением случаев, если такое строительство направлено на минимизацию негативного воздействия на объект культурного наследия и его градостроительную среду, или необходимо для обеспечения функционирования объекта культурного наследия или обеспечения жизнедеятельности населения;</w:t>
      </w:r>
    </w:p>
    <w:p w14:paraId="0872D5F0" w14:textId="77777777" w:rsidR="00CC6CDA" w:rsidRDefault="00CC6CDA">
      <w:pPr>
        <w:pStyle w:val="ConsPlusNormal"/>
        <w:spacing w:before="220"/>
        <w:ind w:firstLine="540"/>
        <w:jc w:val="both"/>
      </w:pPr>
      <w:r>
        <w:t>1.5. Размещение рекламы, вывесок, некапитальных строений, сооружений и объектов, включая автостоянки, киоски, навесы, за исключением случаев, если такое размещение необходимо для обеспечения его современного использования;</w:t>
      </w:r>
    </w:p>
    <w:p w14:paraId="38861135" w14:textId="77777777" w:rsidR="00CC6CDA" w:rsidRDefault="00CC6CDA">
      <w:pPr>
        <w:pStyle w:val="ConsPlusNormal"/>
        <w:spacing w:before="220"/>
        <w:ind w:firstLine="540"/>
        <w:jc w:val="both"/>
      </w:pPr>
      <w:r>
        <w:t>1.6. Размещение базовых станций сотовой связи, башенных и антенно-мачтовых конструкций, включая телевизионные и радиоантенны;</w:t>
      </w:r>
    </w:p>
    <w:p w14:paraId="0A4F00DD" w14:textId="77777777" w:rsidR="00CC6CDA" w:rsidRDefault="00CC6CDA">
      <w:pPr>
        <w:pStyle w:val="ConsPlusNormal"/>
        <w:spacing w:before="220"/>
        <w:ind w:firstLine="540"/>
        <w:jc w:val="both"/>
      </w:pPr>
      <w:r>
        <w:t>1.7. Проведение работ в области благоустройства, за исключением случаев, если такие работы не оказывают негативного воздействия на объект культурного наследия или необходимы для обеспечения его функционирования или обеспечения жизнедеятельности населения;</w:t>
      </w:r>
    </w:p>
    <w:p w14:paraId="13E0D343" w14:textId="77777777" w:rsidR="00CC6CDA" w:rsidRDefault="00CC6CDA">
      <w:pPr>
        <w:pStyle w:val="ConsPlusNormal"/>
        <w:spacing w:before="220"/>
        <w:ind w:firstLine="540"/>
        <w:jc w:val="both"/>
      </w:pPr>
      <w:r>
        <w:t>1.8. Размещение отходов производства и потребления, устройство складов и захоронений ядохимикатов.</w:t>
      </w:r>
    </w:p>
    <w:p w14:paraId="331574ED" w14:textId="77777777" w:rsidR="00CC6CDA" w:rsidRDefault="00CC6CDA">
      <w:pPr>
        <w:pStyle w:val="ConsPlusNormal"/>
        <w:jc w:val="both"/>
      </w:pPr>
    </w:p>
    <w:p w14:paraId="59337BCB" w14:textId="77777777" w:rsidR="00CC6CDA" w:rsidRDefault="00CC6CDA">
      <w:pPr>
        <w:pStyle w:val="ConsPlusNormal"/>
        <w:jc w:val="both"/>
      </w:pPr>
    </w:p>
    <w:p w14:paraId="2720F077" w14:textId="77777777" w:rsidR="00CC6CDA" w:rsidRDefault="00CC6CD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3074501D" w14:textId="77777777" w:rsidR="004028EF" w:rsidRDefault="004028EF"/>
    <w:sectPr w:rsidR="004028EF" w:rsidSect="00CC6C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6CDA"/>
    <w:rsid w:val="004028EF"/>
    <w:rsid w:val="004B0DA7"/>
    <w:rsid w:val="00CC6CDA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991C2"/>
  <w15:chartTrackingRefBased/>
  <w15:docId w15:val="{B6591A60-55AD-4418-899E-19B217C29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C6C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C6C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C6C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C6C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C6C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C6C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C6C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C6C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C6C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6C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C6C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C6C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C6C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C6C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C6C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C6C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C6C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C6C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C6C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C6C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C6C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C6C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C6C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C6C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C6C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C6C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C6C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C6C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C6CDA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CC6C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CC6CD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CC6CD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F62CB7ECFB84DB14BC9D48E4D985B7298EAF12E21D2037AFB690369CCA7042DCF2D8BF68F727925F158EE9F607D40A5895C6DB5078CC63A73C0B42C1BFDN" TargetMode="External"/><Relationship Id="rId13" Type="http://schemas.openxmlformats.org/officeDocument/2006/relationships/hyperlink" Target="consultantplus://offline/ref=1F62CB7ECFB84DB14BC9D48E4D985B7298EAF12E20DA0076F16E0369CCA7042DCF2D8BF68F727925F158EC986E7D40A5895C6DB5078CC63A73C0B42C1BFDN" TargetMode="External"/><Relationship Id="rId18" Type="http://schemas.openxmlformats.org/officeDocument/2006/relationships/image" Target="media/image3.png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consultantplus://offline/ref=1F62CB7ECFB84DB14BC9CA835BF404779CE8AA2225D60B24AF3E053E93F702788F6D8DA3CF377F70A01CB99468710AF4CA1762B40219F4N" TargetMode="External"/><Relationship Id="rId12" Type="http://schemas.openxmlformats.org/officeDocument/2006/relationships/hyperlink" Target="consultantplus://offline/ref=1F62CB7ECFB84DB14BC9D48E4D985B7298EAF12E20D40077F3690369CCA7042DCF2D8BF68F727925F158EC986F7D40A5895C6DB5078CC63A73C0B42C1BFDN" TargetMode="External"/><Relationship Id="rId1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.wmf"/><Relationship Id="rId20" Type="http://schemas.openxmlformats.org/officeDocument/2006/relationships/image" Target="media/image5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1F62CB7ECFB84DB14BC9CA835BF404779DE3AC2B24D40B24AF3E053E93F702788F6D8DA3C43F772FA509A8CC647713EACD0E7EB600901CF0N" TargetMode="External"/><Relationship Id="rId11" Type="http://schemas.openxmlformats.org/officeDocument/2006/relationships/hyperlink" Target="consultantplus://offline/ref=1F62CB7ECFB84DB14BC9D48E4D985B7298EAF12E20D40474F06F0369CCA7042DCF2D8BF68F727925F158EC98617D40A5895C6DB5078CC63A73C0B42C1BFDN" TargetMode="External"/><Relationship Id="rId5" Type="http://schemas.openxmlformats.org/officeDocument/2006/relationships/hyperlink" Target="consultantplus://offline/ref=1F62CB7ECFB84DB14BC9CA835BF404779DE2A92523DA0B24AF3E053E93F702788F6D8DA3CC367626F253B8C82D2319F5CA1760B31E90C63F16FBN" TargetMode="External"/><Relationship Id="rId15" Type="http://schemas.openxmlformats.org/officeDocument/2006/relationships/hyperlink" Target="consultantplus://offline/ref=1F62CB7ECFB84DB14BC9D48E4D985B7298EAF12E20DA0676F36D0369CCA7042DCF2D8BF69D722129F05FF2996E6816F4CF10FFN" TargetMode="External"/><Relationship Id="rId10" Type="http://schemas.openxmlformats.org/officeDocument/2006/relationships/hyperlink" Target="consultantplus://offline/ref=1F62CB7ECFB84DB14BC9D48E4D985B7298EAF12E21D30576F56F0369CCA7042DCF2D8BF68F727925F158EC98697D40A5895C6DB5078CC63A73C0B42C1BFDN" TargetMode="External"/><Relationship Id="rId19" Type="http://schemas.openxmlformats.org/officeDocument/2006/relationships/image" Target="media/image4.png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1F62CB7ECFB84DB14BC9D48E4D985B7298EAF12E20DA0371F0690369CCA7042DCF2D8BF68F727925F158EC99607D40A5895C6DB5078CC63A73C0B42C1BFDN" TargetMode="External"/><Relationship Id="rId14" Type="http://schemas.openxmlformats.org/officeDocument/2006/relationships/hyperlink" Target="consultantplus://offline/ref=1F62CB7ECFB84DB14BC9D48E4D985B7298EAF12E20DA0671F16C0369CCA7042DCF2D8BF68F727925F158EC99607D40A5895C6DB5078CC63A73C0B42C1BFDN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2890</Words>
  <Characters>16476</Characters>
  <Application>Microsoft Office Word</Application>
  <DocSecurity>0</DocSecurity>
  <Lines>137</Lines>
  <Paragraphs>38</Paragraphs>
  <ScaleCrop>false</ScaleCrop>
  <Company/>
  <LinksUpToDate>false</LinksUpToDate>
  <CharactersWithSpaces>19328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2026-07-17T13:05:00Z</dcterms:created>
  <dcterms:modified xsi:type="dcterms:W3CDTF">2026-07-17T13:07:00Z</dcterms:modified>
</cp:coreProperties>
</file>